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B2CFC" w14:textId="0991D0F0" w:rsidR="007B73DF" w:rsidRDefault="007B73DF">
      <w:pPr>
        <w:widowControl w:val="0"/>
        <w:tabs>
          <w:tab w:val="center" w:pos="4680"/>
        </w:tabs>
        <w:rPr>
          <w:rFonts w:ascii="Arial" w:hAnsi="Arial"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22F984C8" w14:textId="77777777" w:rsidR="007B73DF" w:rsidRDefault="007B73DF">
      <w:pPr>
        <w:widowControl w:val="0"/>
        <w:rPr>
          <w:rFonts w:ascii="Arial" w:hAnsi="Arial"/>
        </w:rPr>
      </w:pPr>
    </w:p>
    <w:p w14:paraId="10ECA9A6" w14:textId="1144449A" w:rsidR="00FB32E9" w:rsidRDefault="007B73DF" w:rsidP="00A7623A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</w:rPr>
        <w:tab/>
        <w:t xml:space="preserve">NOTICE IS HEREBY GIVEN, that, pursuant to Section 7-706 of the Village Law of the State of New York, and pursuant to resolution of the Village Board of the Village of Baldwinsville, adopted </w:t>
      </w:r>
      <w:r w:rsidR="0020300B">
        <w:rPr>
          <w:rFonts w:ascii="Arial" w:hAnsi="Arial"/>
        </w:rPr>
        <w:t xml:space="preserve">April </w:t>
      </w:r>
      <w:r w:rsidR="00DA16C2">
        <w:rPr>
          <w:rFonts w:ascii="Arial" w:hAnsi="Arial"/>
        </w:rPr>
        <w:t>21</w:t>
      </w:r>
      <w:r w:rsidR="0020300B">
        <w:rPr>
          <w:rFonts w:ascii="Arial" w:hAnsi="Arial"/>
        </w:rPr>
        <w:t>, 2022</w:t>
      </w:r>
      <w:r>
        <w:rPr>
          <w:rFonts w:ascii="Arial" w:hAnsi="Arial"/>
        </w:rPr>
        <w:t xml:space="preserve">, a public hearing will be held by the Village Board of the Village of Baldwinsville at the Village Hall, 16 West Genesee Street, </w:t>
      </w:r>
      <w:r w:rsidR="0020300B">
        <w:rPr>
          <w:rFonts w:ascii="Arial" w:hAnsi="Arial"/>
        </w:rPr>
        <w:t>B</w:t>
      </w:r>
      <w:r>
        <w:rPr>
          <w:rFonts w:ascii="Arial" w:hAnsi="Arial"/>
        </w:rPr>
        <w:t xml:space="preserve">aldwinsville, New York, 13027, on the </w:t>
      </w:r>
      <w:r w:rsidR="00781B4A">
        <w:rPr>
          <w:rFonts w:ascii="Arial" w:hAnsi="Arial"/>
        </w:rPr>
        <w:t>19</w:t>
      </w:r>
      <w:r w:rsidR="0020300B">
        <w:rPr>
          <w:rFonts w:ascii="Arial" w:hAnsi="Arial"/>
        </w:rPr>
        <w:t>th</w:t>
      </w:r>
      <w:r>
        <w:rPr>
          <w:rFonts w:ascii="Arial" w:hAnsi="Arial"/>
        </w:rPr>
        <w:t xml:space="preserve"> day of </w:t>
      </w:r>
      <w:r w:rsidR="0020300B">
        <w:rPr>
          <w:rFonts w:ascii="Arial" w:hAnsi="Arial"/>
        </w:rPr>
        <w:t>May</w:t>
      </w:r>
      <w:r>
        <w:rPr>
          <w:rFonts w:ascii="Arial" w:hAnsi="Arial"/>
        </w:rPr>
        <w:t>, 20</w:t>
      </w:r>
      <w:r w:rsidR="0020300B">
        <w:rPr>
          <w:rFonts w:ascii="Arial" w:hAnsi="Arial"/>
        </w:rPr>
        <w:t>22</w:t>
      </w:r>
      <w:r>
        <w:rPr>
          <w:rFonts w:ascii="Arial" w:hAnsi="Arial"/>
        </w:rPr>
        <w:t>, at 7:</w:t>
      </w:r>
      <w:r w:rsidR="00DA16C2">
        <w:rPr>
          <w:rFonts w:ascii="Arial" w:hAnsi="Arial"/>
        </w:rPr>
        <w:t>3</w:t>
      </w:r>
      <w:r w:rsidR="00A7623A">
        <w:rPr>
          <w:rFonts w:ascii="Arial" w:hAnsi="Arial"/>
        </w:rPr>
        <w:t>5</w:t>
      </w:r>
      <w:r>
        <w:rPr>
          <w:rFonts w:ascii="Arial" w:hAnsi="Arial"/>
        </w:rPr>
        <w:t xml:space="preserve"> P.M., to consider a proposed Local Law </w:t>
      </w:r>
      <w:r w:rsidR="00FB32E9">
        <w:rPr>
          <w:rFonts w:ascii="Arial" w:hAnsi="Arial"/>
        </w:rPr>
        <w:t xml:space="preserve">to </w:t>
      </w:r>
      <w:r w:rsidR="00FB32E9" w:rsidRPr="00FB32E9">
        <w:rPr>
          <w:rFonts w:ascii="Arial" w:hAnsi="Arial" w:cs="Arial"/>
          <w:szCs w:val="24"/>
          <w:lang w:val="en-CA"/>
        </w:rPr>
        <w:fldChar w:fldCharType="begin"/>
      </w:r>
      <w:r w:rsidR="00FB32E9" w:rsidRPr="00FB32E9">
        <w:rPr>
          <w:rFonts w:ascii="Arial" w:hAnsi="Arial" w:cs="Arial"/>
          <w:szCs w:val="24"/>
          <w:lang w:val="en-CA"/>
        </w:rPr>
        <w:instrText xml:space="preserve"> SEQ CHAPTER \h \r 1</w:instrText>
      </w:r>
      <w:r w:rsidR="00FB32E9" w:rsidRPr="00FB32E9">
        <w:rPr>
          <w:rFonts w:ascii="Arial" w:hAnsi="Arial" w:cs="Arial"/>
          <w:szCs w:val="24"/>
          <w:lang w:val="en-CA"/>
        </w:rPr>
        <w:fldChar w:fldCharType="end"/>
      </w:r>
      <w:r w:rsidR="00FB32E9" w:rsidRPr="00FB32E9">
        <w:rPr>
          <w:rFonts w:ascii="Arial" w:hAnsi="Arial" w:cs="Arial"/>
          <w:sz w:val="22"/>
          <w:szCs w:val="22"/>
        </w:rPr>
        <w:t xml:space="preserve">provide for </w:t>
      </w:r>
      <w:r w:rsidR="00A7623A">
        <w:rPr>
          <w:rFonts w:ascii="Arial" w:hAnsi="Arial" w:cs="Arial"/>
          <w:sz w:val="22"/>
          <w:szCs w:val="22"/>
        </w:rPr>
        <w:t>the adoption of a Local Energy Conservation Construction Code</w:t>
      </w:r>
      <w:r w:rsidR="00D97363">
        <w:rPr>
          <w:rFonts w:ascii="Arial" w:hAnsi="Arial" w:cs="Arial"/>
          <w:sz w:val="22"/>
          <w:szCs w:val="22"/>
        </w:rPr>
        <w:t xml:space="preserve"> as modified by NYStretch..</w:t>
      </w:r>
      <w:r w:rsidR="00DA16C2">
        <w:rPr>
          <w:rFonts w:ascii="Arial" w:hAnsi="Arial" w:cs="Arial"/>
          <w:sz w:val="22"/>
          <w:szCs w:val="22"/>
        </w:rPr>
        <w:t xml:space="preserve"> </w:t>
      </w:r>
    </w:p>
    <w:p w14:paraId="7F45D6AD" w14:textId="77777777" w:rsidR="00A7623A" w:rsidRDefault="00A7623A" w:rsidP="00A7623A">
      <w:pPr>
        <w:rPr>
          <w:rFonts w:ascii="Arial" w:hAnsi="Arial"/>
        </w:rPr>
      </w:pPr>
    </w:p>
    <w:p w14:paraId="0A816AC7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 copy of the proposed Local Law may be examined by any interested party at the Office of the Village Clerk.</w:t>
      </w:r>
    </w:p>
    <w:p w14:paraId="21EA0320" w14:textId="77777777" w:rsidR="007B73DF" w:rsidRDefault="007B73DF">
      <w:pPr>
        <w:widowControl w:val="0"/>
        <w:rPr>
          <w:rFonts w:ascii="Arial" w:hAnsi="Arial"/>
        </w:rPr>
      </w:pPr>
    </w:p>
    <w:p w14:paraId="2986AA42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At the time and place of the hearing, all interested persons will be given an opportunity to be heard.</w:t>
      </w:r>
    </w:p>
    <w:p w14:paraId="2E3E7254" w14:textId="77777777" w:rsidR="007B73DF" w:rsidRDefault="007B73DF">
      <w:pPr>
        <w:widowControl w:val="0"/>
        <w:rPr>
          <w:rFonts w:ascii="Arial" w:hAnsi="Arial"/>
        </w:rPr>
      </w:pPr>
    </w:p>
    <w:p w14:paraId="2CB4DDE1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By order of the Village Board of the Village of Baldwinsville.</w:t>
      </w:r>
    </w:p>
    <w:p w14:paraId="31B0C0A7" w14:textId="77777777" w:rsidR="007B73DF" w:rsidRDefault="007B73DF">
      <w:pPr>
        <w:widowControl w:val="0"/>
        <w:rPr>
          <w:rFonts w:ascii="Arial" w:hAnsi="Arial"/>
        </w:rPr>
      </w:pPr>
    </w:p>
    <w:p w14:paraId="68261E10" w14:textId="3B33A98F" w:rsidR="0020300B" w:rsidRDefault="007B73DF">
      <w:pPr>
        <w:widowControl w:val="0"/>
        <w:ind w:left="1440" w:hanging="1440"/>
        <w:rPr>
          <w:rFonts w:ascii="Arial" w:hAnsi="Arial"/>
        </w:rPr>
      </w:pPr>
      <w:r>
        <w:rPr>
          <w:rFonts w:ascii="Arial" w:hAnsi="Arial"/>
        </w:rPr>
        <w:t>Dated:</w:t>
      </w:r>
      <w:r>
        <w:rPr>
          <w:rFonts w:ascii="Arial" w:hAnsi="Arial"/>
        </w:rPr>
        <w:tab/>
      </w:r>
      <w:r w:rsidR="0020300B">
        <w:rPr>
          <w:rFonts w:ascii="Arial" w:hAnsi="Arial"/>
        </w:rPr>
        <w:t xml:space="preserve">April </w:t>
      </w:r>
      <w:r w:rsidR="009E3965">
        <w:rPr>
          <w:rFonts w:ascii="Arial" w:hAnsi="Arial"/>
        </w:rPr>
        <w:t>25</w:t>
      </w:r>
      <w:r w:rsidR="0020300B">
        <w:rPr>
          <w:rFonts w:ascii="Arial" w:hAnsi="Arial"/>
        </w:rPr>
        <w:t>, 2022</w:t>
      </w:r>
    </w:p>
    <w:p w14:paraId="12BC2ADC" w14:textId="77777777" w:rsidR="0020300B" w:rsidRDefault="0020300B">
      <w:pPr>
        <w:widowControl w:val="0"/>
        <w:ind w:left="1440" w:hanging="1440"/>
        <w:rPr>
          <w:rFonts w:ascii="Arial" w:hAnsi="Arial"/>
        </w:rPr>
      </w:pPr>
    </w:p>
    <w:p w14:paraId="585050E8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  <w:t>Baldwinsville, New York</w:t>
      </w:r>
    </w:p>
    <w:p w14:paraId="1C3CBA56" w14:textId="77777777" w:rsidR="007B73DF" w:rsidRDefault="007B73DF">
      <w:pPr>
        <w:widowControl w:val="0"/>
        <w:rPr>
          <w:rFonts w:ascii="Arial" w:hAnsi="Arial"/>
        </w:rPr>
      </w:pPr>
    </w:p>
    <w:p w14:paraId="60C537DA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MAUREEN BUTLER</w:t>
      </w:r>
    </w:p>
    <w:p w14:paraId="08FC9265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Village Clerk</w:t>
      </w:r>
    </w:p>
    <w:sectPr w:rsidR="007B73DF" w:rsidSect="007B73D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3DF"/>
    <w:rsid w:val="00101D6C"/>
    <w:rsid w:val="00111685"/>
    <w:rsid w:val="001F6B3C"/>
    <w:rsid w:val="0020300B"/>
    <w:rsid w:val="00377645"/>
    <w:rsid w:val="0049673D"/>
    <w:rsid w:val="00713645"/>
    <w:rsid w:val="0074064F"/>
    <w:rsid w:val="00781B4A"/>
    <w:rsid w:val="007B73DF"/>
    <w:rsid w:val="009B545A"/>
    <w:rsid w:val="009B7AD9"/>
    <w:rsid w:val="009E3965"/>
    <w:rsid w:val="00A7623A"/>
    <w:rsid w:val="00D97363"/>
    <w:rsid w:val="00DA16C2"/>
    <w:rsid w:val="00FA6936"/>
    <w:rsid w:val="00FB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61028"/>
  <w15:docId w15:val="{82E39037-876A-42F3-9BCD-6D81F8EF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Maureen Butler</cp:lastModifiedBy>
  <cp:revision>2</cp:revision>
  <cp:lastPrinted>2022-04-25T12:17:00Z</cp:lastPrinted>
  <dcterms:created xsi:type="dcterms:W3CDTF">2022-04-25T12:17:00Z</dcterms:created>
  <dcterms:modified xsi:type="dcterms:W3CDTF">2022-04-25T12:17:00Z</dcterms:modified>
</cp:coreProperties>
</file>