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FB2CFC" w14:textId="12C29428" w:rsidR="007B73DF" w:rsidRDefault="007B73DF">
      <w:pPr>
        <w:widowControl w:val="0"/>
        <w:tabs>
          <w:tab w:val="center" w:pos="4680"/>
        </w:tabs>
        <w:rPr>
          <w:rFonts w:ascii="Arial" w:hAnsi="Arial"/>
        </w:rPr>
      </w:pPr>
      <w:r>
        <w:fldChar w:fldCharType="begin"/>
      </w:r>
      <w:r>
        <w:instrText xml:space="preserve"> SEQ CHAPTER \h \r 1</w:instrText>
      </w:r>
      <w:r>
        <w:fldChar w:fldCharType="end"/>
      </w:r>
      <w:r>
        <w:rPr>
          <w:rFonts w:ascii="Arial" w:hAnsi="Arial"/>
        </w:rPr>
        <w:tab/>
        <w:t>NOTICE OF PUBLIC HEARING</w:t>
      </w:r>
    </w:p>
    <w:p w14:paraId="22F984C8" w14:textId="77777777" w:rsidR="007B73DF" w:rsidRDefault="007B73DF">
      <w:pPr>
        <w:widowControl w:val="0"/>
        <w:rPr>
          <w:rFonts w:ascii="Arial" w:hAnsi="Arial"/>
        </w:rPr>
      </w:pPr>
    </w:p>
    <w:p w14:paraId="60FD84DA" w14:textId="03CCCDBB" w:rsidR="00FB32E9" w:rsidRPr="003B10B6" w:rsidRDefault="007B73DF" w:rsidP="00FB32E9">
      <w:pPr>
        <w:rPr>
          <w:rFonts w:ascii="ArialMT" w:hAnsi="ArialMT" w:cs="ArialMT"/>
          <w:szCs w:val="24"/>
        </w:rPr>
      </w:pPr>
      <w:r>
        <w:rPr>
          <w:rFonts w:ascii="Arial" w:hAnsi="Arial"/>
        </w:rPr>
        <w:tab/>
      </w:r>
      <w:r w:rsidRPr="003B10B6">
        <w:rPr>
          <w:rFonts w:ascii="Arial" w:hAnsi="Arial"/>
          <w:szCs w:val="24"/>
        </w:rPr>
        <w:t xml:space="preserve">NOTICE IS HEREBY GIVEN, that, pursuant to Section 7-706 of the Village Law of the State of New York, and pursuant to resolution of the Village Board of the Village of Baldwinsville, adopted </w:t>
      </w:r>
      <w:r w:rsidR="0020300B" w:rsidRPr="003B10B6">
        <w:rPr>
          <w:rFonts w:ascii="Arial" w:hAnsi="Arial"/>
          <w:szCs w:val="24"/>
        </w:rPr>
        <w:t>April 7, 2022</w:t>
      </w:r>
      <w:r w:rsidRPr="003B10B6">
        <w:rPr>
          <w:rFonts w:ascii="Arial" w:hAnsi="Arial"/>
          <w:szCs w:val="24"/>
        </w:rPr>
        <w:t xml:space="preserve">, a public hearing will be held by the Village Board of the Village of Baldwinsville at the Village Hall, 16 West Genesee Street, </w:t>
      </w:r>
      <w:r w:rsidR="0020300B" w:rsidRPr="003B10B6">
        <w:rPr>
          <w:rFonts w:ascii="Arial" w:hAnsi="Arial"/>
          <w:szCs w:val="24"/>
        </w:rPr>
        <w:t>B</w:t>
      </w:r>
      <w:r w:rsidRPr="003B10B6">
        <w:rPr>
          <w:rFonts w:ascii="Arial" w:hAnsi="Arial"/>
          <w:szCs w:val="24"/>
        </w:rPr>
        <w:t xml:space="preserve">aldwinsville, New York, 13027, on the </w:t>
      </w:r>
      <w:r w:rsidR="0020300B" w:rsidRPr="003B10B6">
        <w:rPr>
          <w:rFonts w:ascii="Arial" w:hAnsi="Arial"/>
          <w:szCs w:val="24"/>
        </w:rPr>
        <w:t>5th</w:t>
      </w:r>
      <w:r w:rsidRPr="003B10B6">
        <w:rPr>
          <w:rFonts w:ascii="Arial" w:hAnsi="Arial"/>
          <w:szCs w:val="24"/>
        </w:rPr>
        <w:t xml:space="preserve"> day of </w:t>
      </w:r>
      <w:r w:rsidR="0020300B" w:rsidRPr="003B10B6">
        <w:rPr>
          <w:rFonts w:ascii="Arial" w:hAnsi="Arial"/>
          <w:szCs w:val="24"/>
        </w:rPr>
        <w:t>May</w:t>
      </w:r>
      <w:r w:rsidRPr="003B10B6">
        <w:rPr>
          <w:rFonts w:ascii="Arial" w:hAnsi="Arial"/>
          <w:szCs w:val="24"/>
        </w:rPr>
        <w:t>, 20</w:t>
      </w:r>
      <w:r w:rsidR="0020300B" w:rsidRPr="003B10B6">
        <w:rPr>
          <w:rFonts w:ascii="Arial" w:hAnsi="Arial"/>
          <w:szCs w:val="24"/>
        </w:rPr>
        <w:t>22</w:t>
      </w:r>
      <w:r w:rsidRPr="003B10B6">
        <w:rPr>
          <w:rFonts w:ascii="Arial" w:hAnsi="Arial"/>
          <w:szCs w:val="24"/>
        </w:rPr>
        <w:t>, at 7:</w:t>
      </w:r>
      <w:r w:rsidR="00377645" w:rsidRPr="003B10B6">
        <w:rPr>
          <w:rFonts w:ascii="Arial" w:hAnsi="Arial"/>
          <w:szCs w:val="24"/>
        </w:rPr>
        <w:t>40</w:t>
      </w:r>
      <w:r w:rsidRPr="003B10B6">
        <w:rPr>
          <w:rFonts w:ascii="Arial" w:hAnsi="Arial"/>
          <w:szCs w:val="24"/>
        </w:rPr>
        <w:t xml:space="preserve"> P.M., to consider a proposed Local Law </w:t>
      </w:r>
      <w:r w:rsidR="00FB32E9" w:rsidRPr="003B10B6">
        <w:rPr>
          <w:rFonts w:ascii="Arial" w:hAnsi="Arial"/>
          <w:szCs w:val="24"/>
        </w:rPr>
        <w:t xml:space="preserve">to </w:t>
      </w:r>
      <w:r w:rsidR="00FB32E9" w:rsidRPr="003B10B6">
        <w:rPr>
          <w:rFonts w:ascii="Arial" w:hAnsi="Arial" w:cs="Arial"/>
          <w:szCs w:val="24"/>
          <w:lang w:val="en-CA"/>
        </w:rPr>
        <w:fldChar w:fldCharType="begin"/>
      </w:r>
      <w:r w:rsidR="00FB32E9" w:rsidRPr="003B10B6">
        <w:rPr>
          <w:rFonts w:ascii="Arial" w:hAnsi="Arial" w:cs="Arial"/>
          <w:szCs w:val="24"/>
          <w:lang w:val="en-CA"/>
        </w:rPr>
        <w:instrText xml:space="preserve"> SEQ CHAPTER \h \r 1</w:instrText>
      </w:r>
      <w:r w:rsidR="00FB32E9" w:rsidRPr="003B10B6">
        <w:rPr>
          <w:rFonts w:ascii="Arial" w:hAnsi="Arial" w:cs="Arial"/>
          <w:szCs w:val="24"/>
          <w:lang w:val="en-CA"/>
        </w:rPr>
        <w:fldChar w:fldCharType="end"/>
      </w:r>
      <w:r w:rsidR="00FB32E9" w:rsidRPr="003B10B6">
        <w:rPr>
          <w:rFonts w:ascii="Arial" w:hAnsi="Arial" w:cs="Arial"/>
          <w:szCs w:val="24"/>
        </w:rPr>
        <w:t xml:space="preserve">provide for the regulation of the seasonal sale of food from fixed outdoor locations by use of a temporary or movable structure or use of a motor vehicle.  </w:t>
      </w:r>
    </w:p>
    <w:p w14:paraId="7C4552AB" w14:textId="78DE7C07" w:rsidR="007B73DF" w:rsidRPr="003B10B6" w:rsidRDefault="007B73DF">
      <w:pPr>
        <w:widowControl w:val="0"/>
        <w:rPr>
          <w:rFonts w:ascii="Arial" w:hAnsi="Arial"/>
          <w:szCs w:val="24"/>
        </w:rPr>
      </w:pPr>
    </w:p>
    <w:p w14:paraId="10ECA9A6" w14:textId="77777777" w:rsidR="00FB32E9" w:rsidRPr="003B10B6" w:rsidRDefault="00FB32E9">
      <w:pPr>
        <w:widowControl w:val="0"/>
        <w:rPr>
          <w:rFonts w:ascii="Arial" w:hAnsi="Arial"/>
          <w:szCs w:val="24"/>
        </w:rPr>
      </w:pPr>
    </w:p>
    <w:p w14:paraId="0A816AC7" w14:textId="77777777" w:rsidR="007B73DF" w:rsidRPr="003B10B6" w:rsidRDefault="007B73DF">
      <w:pPr>
        <w:widowControl w:val="0"/>
        <w:rPr>
          <w:rFonts w:ascii="Arial" w:hAnsi="Arial"/>
          <w:szCs w:val="24"/>
        </w:rPr>
      </w:pPr>
      <w:r w:rsidRPr="003B10B6">
        <w:rPr>
          <w:rFonts w:ascii="Arial" w:hAnsi="Arial"/>
          <w:szCs w:val="24"/>
        </w:rPr>
        <w:tab/>
        <w:t>A copy of the proposed Local Law may be examined by any interested party at the Office of the Village Clerk.</w:t>
      </w:r>
    </w:p>
    <w:p w14:paraId="21EA0320" w14:textId="77777777" w:rsidR="007B73DF" w:rsidRPr="003B10B6" w:rsidRDefault="007B73DF">
      <w:pPr>
        <w:widowControl w:val="0"/>
        <w:rPr>
          <w:rFonts w:ascii="Arial" w:hAnsi="Arial"/>
          <w:szCs w:val="24"/>
        </w:rPr>
      </w:pPr>
    </w:p>
    <w:p w14:paraId="2986AA42" w14:textId="77777777" w:rsidR="007B73DF" w:rsidRPr="003B10B6" w:rsidRDefault="007B73DF">
      <w:pPr>
        <w:widowControl w:val="0"/>
        <w:rPr>
          <w:rFonts w:ascii="Arial" w:hAnsi="Arial"/>
          <w:szCs w:val="24"/>
        </w:rPr>
      </w:pPr>
      <w:r w:rsidRPr="003B10B6">
        <w:rPr>
          <w:rFonts w:ascii="Arial" w:hAnsi="Arial"/>
          <w:szCs w:val="24"/>
        </w:rPr>
        <w:tab/>
        <w:t>At the time and place of the hearing, all interested persons will be given an opportunity to be heard.</w:t>
      </w:r>
    </w:p>
    <w:p w14:paraId="2E3E7254" w14:textId="77777777" w:rsidR="007B73DF" w:rsidRPr="003B10B6" w:rsidRDefault="007B73DF">
      <w:pPr>
        <w:widowControl w:val="0"/>
        <w:rPr>
          <w:rFonts w:ascii="Arial" w:hAnsi="Arial"/>
          <w:szCs w:val="24"/>
        </w:rPr>
      </w:pPr>
    </w:p>
    <w:p w14:paraId="2CB4DDE1" w14:textId="77777777" w:rsidR="007B73DF" w:rsidRPr="003B10B6" w:rsidRDefault="007B73DF">
      <w:pPr>
        <w:widowControl w:val="0"/>
        <w:rPr>
          <w:rFonts w:ascii="Arial" w:hAnsi="Arial"/>
          <w:szCs w:val="24"/>
        </w:rPr>
      </w:pPr>
      <w:r w:rsidRPr="003B10B6">
        <w:rPr>
          <w:rFonts w:ascii="Arial" w:hAnsi="Arial"/>
          <w:szCs w:val="24"/>
        </w:rPr>
        <w:tab/>
        <w:t>By order of the Village Board of the Village of Baldwinsville.</w:t>
      </w:r>
    </w:p>
    <w:p w14:paraId="31B0C0A7" w14:textId="77777777" w:rsidR="007B73DF" w:rsidRPr="003B10B6" w:rsidRDefault="007B73DF">
      <w:pPr>
        <w:widowControl w:val="0"/>
        <w:rPr>
          <w:rFonts w:ascii="Arial" w:hAnsi="Arial"/>
          <w:szCs w:val="24"/>
        </w:rPr>
      </w:pPr>
    </w:p>
    <w:p w14:paraId="68261E10" w14:textId="00278594" w:rsidR="0020300B" w:rsidRPr="003B10B6" w:rsidRDefault="007B73DF">
      <w:pPr>
        <w:widowControl w:val="0"/>
        <w:ind w:left="1440" w:hanging="1440"/>
        <w:rPr>
          <w:rFonts w:ascii="Arial" w:hAnsi="Arial"/>
          <w:szCs w:val="24"/>
        </w:rPr>
      </w:pPr>
      <w:r w:rsidRPr="003B10B6">
        <w:rPr>
          <w:rFonts w:ascii="Arial" w:hAnsi="Arial"/>
          <w:szCs w:val="24"/>
        </w:rPr>
        <w:t>Dated:</w:t>
      </w:r>
      <w:r w:rsidR="003B10B6" w:rsidRPr="003B10B6">
        <w:rPr>
          <w:rFonts w:ascii="Arial" w:hAnsi="Arial"/>
          <w:szCs w:val="24"/>
        </w:rPr>
        <w:tab/>
      </w:r>
      <w:r w:rsidRPr="003B10B6">
        <w:rPr>
          <w:rFonts w:ascii="Arial" w:hAnsi="Arial"/>
          <w:szCs w:val="24"/>
        </w:rPr>
        <w:tab/>
      </w:r>
      <w:r w:rsidR="0020300B" w:rsidRPr="003B10B6">
        <w:rPr>
          <w:rFonts w:ascii="Arial" w:hAnsi="Arial"/>
          <w:szCs w:val="24"/>
        </w:rPr>
        <w:t>April 8, 2022</w:t>
      </w:r>
    </w:p>
    <w:p w14:paraId="12BC2ADC" w14:textId="77777777" w:rsidR="0020300B" w:rsidRPr="003B10B6" w:rsidRDefault="0020300B">
      <w:pPr>
        <w:widowControl w:val="0"/>
        <w:ind w:left="1440" w:hanging="1440"/>
        <w:rPr>
          <w:rFonts w:ascii="Arial" w:hAnsi="Arial"/>
          <w:szCs w:val="24"/>
        </w:rPr>
      </w:pPr>
    </w:p>
    <w:p w14:paraId="585050E8" w14:textId="77777777" w:rsidR="007B73DF" w:rsidRPr="003B10B6" w:rsidRDefault="007B73DF">
      <w:pPr>
        <w:widowControl w:val="0"/>
        <w:rPr>
          <w:rFonts w:ascii="Arial" w:hAnsi="Arial"/>
          <w:szCs w:val="24"/>
        </w:rPr>
      </w:pPr>
      <w:r w:rsidRPr="003B10B6">
        <w:rPr>
          <w:rFonts w:ascii="Arial" w:hAnsi="Arial"/>
          <w:szCs w:val="24"/>
        </w:rPr>
        <w:tab/>
      </w:r>
      <w:r w:rsidRPr="003B10B6">
        <w:rPr>
          <w:rFonts w:ascii="Arial" w:hAnsi="Arial"/>
          <w:szCs w:val="24"/>
        </w:rPr>
        <w:tab/>
        <w:t>Baldwinsville, New York</w:t>
      </w:r>
    </w:p>
    <w:p w14:paraId="1C3CBA56" w14:textId="77777777" w:rsidR="007B73DF" w:rsidRPr="003B10B6" w:rsidRDefault="007B73DF">
      <w:pPr>
        <w:widowControl w:val="0"/>
        <w:rPr>
          <w:rFonts w:ascii="Arial" w:hAnsi="Arial"/>
          <w:szCs w:val="24"/>
        </w:rPr>
      </w:pPr>
    </w:p>
    <w:p w14:paraId="60C537DA" w14:textId="77777777" w:rsidR="007B73DF" w:rsidRPr="003B10B6" w:rsidRDefault="007B73DF">
      <w:pPr>
        <w:widowControl w:val="0"/>
        <w:rPr>
          <w:rFonts w:ascii="Arial" w:hAnsi="Arial"/>
          <w:szCs w:val="24"/>
        </w:rPr>
      </w:pPr>
      <w:r w:rsidRPr="003B10B6">
        <w:rPr>
          <w:rFonts w:ascii="Arial" w:hAnsi="Arial"/>
          <w:szCs w:val="24"/>
        </w:rPr>
        <w:tab/>
      </w:r>
      <w:r w:rsidRPr="003B10B6">
        <w:rPr>
          <w:rFonts w:ascii="Arial" w:hAnsi="Arial"/>
          <w:szCs w:val="24"/>
        </w:rPr>
        <w:tab/>
      </w:r>
      <w:r w:rsidRPr="003B10B6">
        <w:rPr>
          <w:rFonts w:ascii="Arial" w:hAnsi="Arial"/>
          <w:szCs w:val="24"/>
        </w:rPr>
        <w:tab/>
      </w:r>
      <w:r w:rsidRPr="003B10B6">
        <w:rPr>
          <w:rFonts w:ascii="Arial" w:hAnsi="Arial"/>
          <w:szCs w:val="24"/>
        </w:rPr>
        <w:tab/>
      </w:r>
      <w:r w:rsidRPr="003B10B6">
        <w:rPr>
          <w:rFonts w:ascii="Arial" w:hAnsi="Arial"/>
          <w:szCs w:val="24"/>
        </w:rPr>
        <w:tab/>
      </w:r>
      <w:r w:rsidRPr="003B10B6">
        <w:rPr>
          <w:rFonts w:ascii="Arial" w:hAnsi="Arial"/>
          <w:szCs w:val="24"/>
        </w:rPr>
        <w:tab/>
      </w:r>
      <w:r w:rsidRPr="003B10B6">
        <w:rPr>
          <w:rFonts w:ascii="Arial" w:hAnsi="Arial"/>
          <w:szCs w:val="24"/>
        </w:rPr>
        <w:tab/>
        <w:t>MAUREEN BUTLER</w:t>
      </w:r>
    </w:p>
    <w:p w14:paraId="08FC9265" w14:textId="77777777" w:rsidR="007B73DF" w:rsidRPr="003B10B6" w:rsidRDefault="007B73DF">
      <w:pPr>
        <w:widowControl w:val="0"/>
        <w:rPr>
          <w:rFonts w:ascii="Arial" w:hAnsi="Arial"/>
          <w:szCs w:val="24"/>
        </w:rPr>
      </w:pPr>
      <w:r w:rsidRPr="003B10B6">
        <w:rPr>
          <w:rFonts w:ascii="Arial" w:hAnsi="Arial"/>
          <w:szCs w:val="24"/>
        </w:rPr>
        <w:tab/>
      </w:r>
      <w:r w:rsidRPr="003B10B6">
        <w:rPr>
          <w:rFonts w:ascii="Arial" w:hAnsi="Arial"/>
          <w:szCs w:val="24"/>
        </w:rPr>
        <w:tab/>
      </w:r>
      <w:r w:rsidRPr="003B10B6">
        <w:rPr>
          <w:rFonts w:ascii="Arial" w:hAnsi="Arial"/>
          <w:szCs w:val="24"/>
        </w:rPr>
        <w:tab/>
      </w:r>
      <w:r w:rsidRPr="003B10B6">
        <w:rPr>
          <w:rFonts w:ascii="Arial" w:hAnsi="Arial"/>
          <w:szCs w:val="24"/>
        </w:rPr>
        <w:tab/>
      </w:r>
      <w:r w:rsidRPr="003B10B6">
        <w:rPr>
          <w:rFonts w:ascii="Arial" w:hAnsi="Arial"/>
          <w:szCs w:val="24"/>
        </w:rPr>
        <w:tab/>
      </w:r>
      <w:r w:rsidRPr="003B10B6">
        <w:rPr>
          <w:rFonts w:ascii="Arial" w:hAnsi="Arial"/>
          <w:szCs w:val="24"/>
        </w:rPr>
        <w:tab/>
      </w:r>
      <w:r w:rsidRPr="003B10B6">
        <w:rPr>
          <w:rFonts w:ascii="Arial" w:hAnsi="Arial"/>
          <w:szCs w:val="24"/>
        </w:rPr>
        <w:tab/>
        <w:t>Village Clerk</w:t>
      </w:r>
    </w:p>
    <w:sectPr w:rsidR="007B73DF" w:rsidRPr="003B10B6" w:rsidSect="007B73DF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NotTrackMoves/>
  <w:defaultTabStop w:val="720"/>
  <w:hyphenationZone w:val="0"/>
  <w:doNotHyphenateCaps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compat>
    <w:noTabHangInd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B73DF"/>
    <w:rsid w:val="00101D6C"/>
    <w:rsid w:val="00111685"/>
    <w:rsid w:val="001F6B3C"/>
    <w:rsid w:val="0020300B"/>
    <w:rsid w:val="00377645"/>
    <w:rsid w:val="003B10B6"/>
    <w:rsid w:val="0049673D"/>
    <w:rsid w:val="00713645"/>
    <w:rsid w:val="0074064F"/>
    <w:rsid w:val="007B73DF"/>
    <w:rsid w:val="009B545A"/>
    <w:rsid w:val="00FA6936"/>
    <w:rsid w:val="00FB3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BB61028"/>
  <w15:docId w15:val="{82E39037-876A-42F3-9BCD-6D81F8EF4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156</Words>
  <Characters>893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Baldwin</dc:creator>
  <cp:keywords/>
  <cp:lastModifiedBy>Maureen Butler</cp:lastModifiedBy>
  <cp:revision>6</cp:revision>
  <cp:lastPrinted>2022-04-11T14:50:00Z</cp:lastPrinted>
  <dcterms:created xsi:type="dcterms:W3CDTF">2022-04-08T17:47:00Z</dcterms:created>
  <dcterms:modified xsi:type="dcterms:W3CDTF">2022-04-11T14:50:00Z</dcterms:modified>
</cp:coreProperties>
</file>