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20E5C" w14:textId="35204928" w:rsidR="00363EE6" w:rsidRPr="00317EDF" w:rsidRDefault="00425D12">
      <w:pPr>
        <w:jc w:val="center"/>
        <w:rPr>
          <w:sz w:val="28"/>
          <w:szCs w:val="28"/>
        </w:rPr>
      </w:pPr>
      <w:r>
        <w:rPr>
          <w:sz w:val="28"/>
          <w:szCs w:val="28"/>
        </w:rPr>
        <w:t>V</w:t>
      </w:r>
      <w:r w:rsidR="002F751F" w:rsidRPr="00317EDF">
        <w:rPr>
          <w:sz w:val="28"/>
          <w:szCs w:val="28"/>
        </w:rPr>
        <w:t xml:space="preserve">illage of Baldwinsville </w:t>
      </w:r>
      <w:r w:rsidR="00BA039F" w:rsidRPr="00317EDF">
        <w:rPr>
          <w:sz w:val="28"/>
          <w:szCs w:val="28"/>
        </w:rPr>
        <w:t>Combined Board</w:t>
      </w:r>
      <w:r w:rsidR="002F751F" w:rsidRPr="00317EDF">
        <w:rPr>
          <w:sz w:val="28"/>
          <w:szCs w:val="28"/>
        </w:rPr>
        <w:t xml:space="preserve"> Meeting Minutes</w:t>
      </w:r>
    </w:p>
    <w:p w14:paraId="10BDBFDC" w14:textId="678A49C8" w:rsidR="00363EE6" w:rsidRDefault="00502FBC">
      <w:pPr>
        <w:jc w:val="center"/>
        <w:rPr>
          <w:sz w:val="28"/>
          <w:szCs w:val="28"/>
        </w:rPr>
      </w:pPr>
      <w:r w:rsidRPr="00317EDF">
        <w:rPr>
          <w:sz w:val="28"/>
          <w:szCs w:val="28"/>
        </w:rPr>
        <w:t xml:space="preserve">Tuesday </w:t>
      </w:r>
      <w:r w:rsidR="00A14B7E">
        <w:rPr>
          <w:sz w:val="28"/>
          <w:szCs w:val="28"/>
        </w:rPr>
        <w:t>September 2</w:t>
      </w:r>
      <w:r w:rsidR="00B41FB7">
        <w:rPr>
          <w:sz w:val="28"/>
          <w:szCs w:val="28"/>
        </w:rPr>
        <w:t>4</w:t>
      </w:r>
      <w:r w:rsidR="00B233CC" w:rsidRPr="00317EDF">
        <w:rPr>
          <w:sz w:val="28"/>
          <w:szCs w:val="28"/>
        </w:rPr>
        <w:t>, 2024</w:t>
      </w:r>
    </w:p>
    <w:p w14:paraId="0A1964E2" w14:textId="24235FD1" w:rsidR="00070C5C" w:rsidRPr="00317EDF" w:rsidRDefault="003246AC">
      <w:pPr>
        <w:jc w:val="center"/>
        <w:rPr>
          <w:sz w:val="28"/>
          <w:szCs w:val="28"/>
        </w:rPr>
      </w:pPr>
      <w:r>
        <w:rPr>
          <w:sz w:val="28"/>
          <w:szCs w:val="28"/>
        </w:rPr>
        <w:t>Approved</w:t>
      </w:r>
    </w:p>
    <w:p w14:paraId="5A0644C7" w14:textId="1214D200" w:rsidR="003B6E44" w:rsidRPr="00317EDF" w:rsidRDefault="003B6E44" w:rsidP="003B6E44">
      <w:pPr>
        <w:jc w:val="center"/>
        <w:rPr>
          <w:sz w:val="28"/>
          <w:szCs w:val="28"/>
        </w:rPr>
      </w:pPr>
    </w:p>
    <w:p w14:paraId="66554987" w14:textId="77777777" w:rsidR="00AE3A2E" w:rsidRDefault="00AE3A2E">
      <w:pPr>
        <w:rPr>
          <w:sz w:val="28"/>
          <w:szCs w:val="28"/>
        </w:rPr>
      </w:pPr>
    </w:p>
    <w:p w14:paraId="28480AC8" w14:textId="77777777" w:rsidR="00AE3A2E" w:rsidRDefault="00AE3A2E">
      <w:pPr>
        <w:rPr>
          <w:sz w:val="28"/>
          <w:szCs w:val="28"/>
        </w:rPr>
      </w:pPr>
    </w:p>
    <w:p w14:paraId="5B12C3C0" w14:textId="70F2A8F1" w:rsidR="00363EE6" w:rsidRPr="0040429F" w:rsidRDefault="002F751F">
      <w:pPr>
        <w:rPr>
          <w:sz w:val="28"/>
          <w:szCs w:val="28"/>
        </w:rPr>
      </w:pPr>
      <w:r w:rsidRPr="0040429F">
        <w:rPr>
          <w:sz w:val="28"/>
          <w:szCs w:val="28"/>
        </w:rPr>
        <w:t>PRESENT:</w:t>
      </w:r>
    </w:p>
    <w:p w14:paraId="79EC8BDE" w14:textId="77777777" w:rsidR="00363EE6" w:rsidRPr="0040429F" w:rsidRDefault="002F751F">
      <w:pPr>
        <w:rPr>
          <w:sz w:val="28"/>
          <w:szCs w:val="28"/>
        </w:rPr>
      </w:pPr>
      <w:r w:rsidRPr="0040429F">
        <w:rPr>
          <w:sz w:val="28"/>
          <w:szCs w:val="28"/>
        </w:rPr>
        <w:t>Terrie King - Chairperson</w:t>
      </w:r>
    </w:p>
    <w:p w14:paraId="02BEABCE" w14:textId="77777777" w:rsidR="00363EE6" w:rsidRPr="0040429F" w:rsidRDefault="002F751F">
      <w:pPr>
        <w:rPr>
          <w:sz w:val="28"/>
          <w:szCs w:val="28"/>
        </w:rPr>
      </w:pPr>
      <w:r w:rsidRPr="0040429F">
        <w:rPr>
          <w:sz w:val="28"/>
          <w:szCs w:val="28"/>
        </w:rPr>
        <w:t xml:space="preserve">Chris Greer </w:t>
      </w:r>
    </w:p>
    <w:p w14:paraId="67D19D87" w14:textId="58010157" w:rsidR="00363EE6" w:rsidRPr="0040429F" w:rsidRDefault="0073030D">
      <w:pPr>
        <w:rPr>
          <w:sz w:val="28"/>
          <w:szCs w:val="28"/>
        </w:rPr>
      </w:pPr>
      <w:bookmarkStart w:id="0" w:name="_Hlk164615601"/>
      <w:r w:rsidRPr="0040429F">
        <w:rPr>
          <w:sz w:val="28"/>
          <w:szCs w:val="28"/>
        </w:rPr>
        <w:t>Kevin Hamilton</w:t>
      </w:r>
    </w:p>
    <w:p w14:paraId="317BF4EE" w14:textId="77777777" w:rsidR="00363EE6" w:rsidRDefault="002F751F">
      <w:pPr>
        <w:rPr>
          <w:sz w:val="28"/>
          <w:szCs w:val="28"/>
        </w:rPr>
      </w:pPr>
      <w:bookmarkStart w:id="1" w:name="_Hlk167561598"/>
      <w:bookmarkEnd w:id="0"/>
      <w:r w:rsidRPr="0040429F">
        <w:rPr>
          <w:sz w:val="28"/>
          <w:szCs w:val="28"/>
        </w:rPr>
        <w:t>Andrew Knowlden</w:t>
      </w:r>
    </w:p>
    <w:p w14:paraId="0A4AB721" w14:textId="45E3BFCF" w:rsidR="00A14B7E" w:rsidRPr="0040429F" w:rsidRDefault="00A14B7E">
      <w:pPr>
        <w:rPr>
          <w:sz w:val="28"/>
          <w:szCs w:val="28"/>
        </w:rPr>
      </w:pPr>
      <w:r>
        <w:rPr>
          <w:sz w:val="28"/>
          <w:szCs w:val="28"/>
        </w:rPr>
        <w:t>Sandy Rabe</w:t>
      </w:r>
    </w:p>
    <w:bookmarkEnd w:id="1"/>
    <w:p w14:paraId="136A76A4" w14:textId="77777777" w:rsidR="00363EE6" w:rsidRDefault="002F751F">
      <w:pPr>
        <w:rPr>
          <w:sz w:val="28"/>
          <w:szCs w:val="28"/>
        </w:rPr>
      </w:pPr>
      <w:r w:rsidRPr="0040429F">
        <w:rPr>
          <w:sz w:val="28"/>
          <w:szCs w:val="28"/>
        </w:rPr>
        <w:t>Jamie Sutphen, Village Attorney</w:t>
      </w:r>
    </w:p>
    <w:p w14:paraId="7FE402B6" w14:textId="21C44CFE" w:rsidR="00A14B7E" w:rsidRDefault="00A14B7E">
      <w:pPr>
        <w:rPr>
          <w:sz w:val="28"/>
          <w:szCs w:val="28"/>
        </w:rPr>
      </w:pPr>
      <w:r>
        <w:rPr>
          <w:sz w:val="28"/>
          <w:szCs w:val="28"/>
        </w:rPr>
        <w:t>Greg Sgromo, Village Engineer</w:t>
      </w:r>
    </w:p>
    <w:p w14:paraId="2DA1E28E" w14:textId="439EC795" w:rsidR="00A14B7E" w:rsidRDefault="00A14B7E">
      <w:pPr>
        <w:rPr>
          <w:sz w:val="28"/>
          <w:szCs w:val="28"/>
        </w:rPr>
      </w:pPr>
      <w:r>
        <w:rPr>
          <w:sz w:val="28"/>
          <w:szCs w:val="28"/>
        </w:rPr>
        <w:t xml:space="preserve">Brody Smith, </w:t>
      </w:r>
      <w:r w:rsidR="00566BF8">
        <w:rPr>
          <w:sz w:val="28"/>
          <w:szCs w:val="28"/>
        </w:rPr>
        <w:t>Bond, Schoeneck &amp; King</w:t>
      </w:r>
    </w:p>
    <w:p w14:paraId="329CA4C5" w14:textId="1A50CF34" w:rsidR="00A14B7E" w:rsidRDefault="00A14B7E">
      <w:pPr>
        <w:rPr>
          <w:sz w:val="28"/>
          <w:szCs w:val="28"/>
        </w:rPr>
      </w:pPr>
      <w:r>
        <w:rPr>
          <w:sz w:val="28"/>
          <w:szCs w:val="28"/>
        </w:rPr>
        <w:t>Charlie Br</w:t>
      </w:r>
      <w:r w:rsidR="00566BF8">
        <w:rPr>
          <w:sz w:val="28"/>
          <w:szCs w:val="28"/>
        </w:rPr>
        <w:t>euer, Executive Vice President Hueber- Breuer Construction</w:t>
      </w:r>
    </w:p>
    <w:p w14:paraId="330BD442" w14:textId="3AD27EF3" w:rsidR="00A14B7E" w:rsidRDefault="00A14B7E">
      <w:pPr>
        <w:rPr>
          <w:sz w:val="28"/>
          <w:szCs w:val="28"/>
        </w:rPr>
      </w:pPr>
      <w:r>
        <w:rPr>
          <w:sz w:val="28"/>
          <w:szCs w:val="28"/>
        </w:rPr>
        <w:t>Steve Breitzka,</w:t>
      </w:r>
      <w:r w:rsidR="00566BF8">
        <w:rPr>
          <w:sz w:val="28"/>
          <w:szCs w:val="28"/>
        </w:rPr>
        <w:t xml:space="preserve"> Environmental Design &amp; Research</w:t>
      </w:r>
    </w:p>
    <w:p w14:paraId="79FFC2B5" w14:textId="53DFEC67" w:rsidR="00566BF8" w:rsidRPr="00566BF8" w:rsidRDefault="00566BF8" w:rsidP="00566BF8">
      <w:pPr>
        <w:rPr>
          <w:sz w:val="28"/>
          <w:szCs w:val="28"/>
        </w:rPr>
      </w:pPr>
      <w:r w:rsidRPr="00566BF8">
        <w:rPr>
          <w:sz w:val="28"/>
          <w:szCs w:val="28"/>
        </w:rPr>
        <w:t xml:space="preserve">Ben Harrell, </w:t>
      </w:r>
      <w:r>
        <w:rPr>
          <w:sz w:val="28"/>
          <w:szCs w:val="28"/>
        </w:rPr>
        <w:t>Project Engineer</w:t>
      </w:r>
      <w:r w:rsidR="00F06733">
        <w:rPr>
          <w:sz w:val="28"/>
          <w:szCs w:val="28"/>
        </w:rPr>
        <w:t>, CHA Consulting</w:t>
      </w:r>
    </w:p>
    <w:p w14:paraId="75402197" w14:textId="45A73A71" w:rsidR="005D6576" w:rsidRDefault="00502FBC">
      <w:pPr>
        <w:rPr>
          <w:sz w:val="28"/>
          <w:szCs w:val="28"/>
        </w:rPr>
      </w:pPr>
      <w:r w:rsidRPr="00317EDF">
        <w:rPr>
          <w:sz w:val="28"/>
          <w:szCs w:val="28"/>
        </w:rPr>
        <w:t>Michelle Hamilton, Planning Board Secretary</w:t>
      </w:r>
    </w:p>
    <w:p w14:paraId="519A0824" w14:textId="77777777" w:rsidR="00317EDF" w:rsidRDefault="00317EDF">
      <w:pPr>
        <w:rPr>
          <w:sz w:val="28"/>
          <w:szCs w:val="28"/>
        </w:rPr>
      </w:pPr>
    </w:p>
    <w:p w14:paraId="7B9EB777" w14:textId="4806BBEE" w:rsidR="00363EE6" w:rsidRPr="00317EDF" w:rsidRDefault="002F751F">
      <w:pPr>
        <w:rPr>
          <w:iCs/>
          <w:sz w:val="28"/>
          <w:szCs w:val="28"/>
        </w:rPr>
      </w:pPr>
      <w:r w:rsidRPr="00317EDF">
        <w:rPr>
          <w:iCs/>
          <w:sz w:val="28"/>
          <w:szCs w:val="28"/>
        </w:rPr>
        <w:t>Chairperson</w:t>
      </w:r>
      <w:r w:rsidR="005D6576" w:rsidRPr="00317EDF">
        <w:rPr>
          <w:iCs/>
          <w:sz w:val="28"/>
          <w:szCs w:val="28"/>
        </w:rPr>
        <w:t xml:space="preserve"> Terrie</w:t>
      </w:r>
      <w:r w:rsidRPr="00317EDF">
        <w:rPr>
          <w:iCs/>
          <w:sz w:val="28"/>
          <w:szCs w:val="28"/>
        </w:rPr>
        <w:t xml:space="preserve"> King</w:t>
      </w:r>
      <w:r w:rsidR="00344009">
        <w:rPr>
          <w:iCs/>
          <w:sz w:val="28"/>
          <w:szCs w:val="28"/>
        </w:rPr>
        <w:t xml:space="preserve"> called </w:t>
      </w:r>
      <w:r w:rsidR="00493AB9">
        <w:rPr>
          <w:iCs/>
          <w:sz w:val="28"/>
          <w:szCs w:val="28"/>
        </w:rPr>
        <w:t>a meeting</w:t>
      </w:r>
      <w:r w:rsidR="00344009">
        <w:rPr>
          <w:iCs/>
          <w:sz w:val="28"/>
          <w:szCs w:val="28"/>
        </w:rPr>
        <w:t xml:space="preserve"> to order at 7:00 PM and</w:t>
      </w:r>
      <w:r w:rsidR="00317EDF">
        <w:rPr>
          <w:iCs/>
          <w:sz w:val="28"/>
          <w:szCs w:val="28"/>
        </w:rPr>
        <w:t xml:space="preserve"> led </w:t>
      </w:r>
      <w:r w:rsidR="00317EDF" w:rsidRPr="00317EDF">
        <w:rPr>
          <w:iCs/>
          <w:sz w:val="28"/>
          <w:szCs w:val="28"/>
        </w:rPr>
        <w:t>The Pledge of Allegiance</w:t>
      </w:r>
      <w:r w:rsidR="00344009">
        <w:rPr>
          <w:iCs/>
          <w:sz w:val="28"/>
          <w:szCs w:val="28"/>
        </w:rPr>
        <w:t>.</w:t>
      </w:r>
    </w:p>
    <w:p w14:paraId="56440A14" w14:textId="77777777" w:rsidR="00066FAA" w:rsidRPr="00317EDF" w:rsidRDefault="00066FAA">
      <w:pPr>
        <w:rPr>
          <w:iCs/>
          <w:sz w:val="28"/>
          <w:szCs w:val="28"/>
        </w:rPr>
      </w:pPr>
    </w:p>
    <w:p w14:paraId="46455C51" w14:textId="6E5B3942" w:rsidR="00066FAA" w:rsidRDefault="00066FAA" w:rsidP="00066FAA">
      <w:pPr>
        <w:rPr>
          <w:iCs/>
          <w:sz w:val="28"/>
          <w:szCs w:val="28"/>
        </w:rPr>
      </w:pPr>
      <w:bookmarkStart w:id="2" w:name="_Hlk178172876"/>
      <w:r w:rsidRPr="00066FAA">
        <w:rPr>
          <w:iCs/>
          <w:sz w:val="28"/>
          <w:szCs w:val="28"/>
        </w:rPr>
        <w:t>Motion made to approve the</w:t>
      </w:r>
      <w:r w:rsidR="009A4BCF" w:rsidRPr="00DB0D48">
        <w:rPr>
          <w:iCs/>
          <w:sz w:val="28"/>
          <w:szCs w:val="28"/>
        </w:rPr>
        <w:t xml:space="preserve"> </w:t>
      </w:r>
      <w:r w:rsidR="00E865F0" w:rsidRPr="00DB0D48">
        <w:rPr>
          <w:iCs/>
          <w:sz w:val="28"/>
          <w:szCs w:val="28"/>
        </w:rPr>
        <w:t xml:space="preserve">corrected </w:t>
      </w:r>
      <w:r w:rsidRPr="00066FAA">
        <w:rPr>
          <w:iCs/>
          <w:sz w:val="28"/>
          <w:szCs w:val="28"/>
        </w:rPr>
        <w:t xml:space="preserve">Planning Board Meeting Minutes of </w:t>
      </w:r>
      <w:r w:rsidR="00566BF8">
        <w:rPr>
          <w:iCs/>
          <w:sz w:val="28"/>
          <w:szCs w:val="28"/>
        </w:rPr>
        <w:t xml:space="preserve">August </w:t>
      </w:r>
      <w:r w:rsidR="00566BF8" w:rsidRPr="00066FAA">
        <w:rPr>
          <w:iCs/>
          <w:sz w:val="28"/>
          <w:szCs w:val="28"/>
        </w:rPr>
        <w:t>27</w:t>
      </w:r>
      <w:r w:rsidRPr="00066FAA">
        <w:rPr>
          <w:iCs/>
          <w:sz w:val="28"/>
          <w:szCs w:val="28"/>
        </w:rPr>
        <w:t xml:space="preserve">, 2024, by </w:t>
      </w:r>
      <w:r w:rsidR="00566BF8">
        <w:rPr>
          <w:iCs/>
          <w:sz w:val="28"/>
          <w:szCs w:val="28"/>
        </w:rPr>
        <w:t>Andrew Knowlden</w:t>
      </w:r>
      <w:r w:rsidRPr="00066FAA">
        <w:rPr>
          <w:iCs/>
          <w:sz w:val="28"/>
          <w:szCs w:val="28"/>
        </w:rPr>
        <w:t xml:space="preserve"> and seconded by </w:t>
      </w:r>
      <w:r w:rsidR="00566BF8">
        <w:rPr>
          <w:iCs/>
          <w:sz w:val="28"/>
          <w:szCs w:val="28"/>
        </w:rPr>
        <w:t>Chris Greer</w:t>
      </w:r>
      <w:r w:rsidRPr="00066FAA">
        <w:rPr>
          <w:iCs/>
          <w:sz w:val="28"/>
          <w:szCs w:val="28"/>
        </w:rPr>
        <w:t>. Motion carried.</w:t>
      </w:r>
      <w:r w:rsidR="00566BF8">
        <w:rPr>
          <w:iCs/>
          <w:sz w:val="28"/>
          <w:szCs w:val="28"/>
        </w:rPr>
        <w:t xml:space="preserve"> Unanimously </w:t>
      </w:r>
      <w:r w:rsidR="00DF1221">
        <w:rPr>
          <w:iCs/>
          <w:sz w:val="28"/>
          <w:szCs w:val="28"/>
        </w:rPr>
        <w:t>approved.</w:t>
      </w:r>
    </w:p>
    <w:p w14:paraId="1756A5A5" w14:textId="77777777" w:rsidR="00AE3A2E" w:rsidRDefault="00AE3A2E" w:rsidP="00066FAA">
      <w:pPr>
        <w:rPr>
          <w:iCs/>
          <w:sz w:val="28"/>
          <w:szCs w:val="28"/>
        </w:rPr>
      </w:pPr>
    </w:p>
    <w:bookmarkEnd w:id="2"/>
    <w:p w14:paraId="4BFE3EF0" w14:textId="77777777" w:rsidR="00566BF8" w:rsidRPr="00AE3A2E" w:rsidRDefault="00566BF8" w:rsidP="00066FAA">
      <w:pPr>
        <w:rPr>
          <w:b/>
          <w:bCs/>
          <w:iCs/>
          <w:sz w:val="28"/>
          <w:szCs w:val="28"/>
        </w:rPr>
      </w:pPr>
    </w:p>
    <w:p w14:paraId="432C94B3" w14:textId="77777777" w:rsidR="00425D12" w:rsidRDefault="00566BF8" w:rsidP="00F11645">
      <w:pPr>
        <w:rPr>
          <w:b/>
          <w:bCs/>
          <w:sz w:val="28"/>
          <w:szCs w:val="28"/>
        </w:rPr>
      </w:pPr>
      <w:r w:rsidRPr="00AE3A2E">
        <w:rPr>
          <w:b/>
          <w:bCs/>
          <w:sz w:val="28"/>
          <w:szCs w:val="28"/>
          <w:u w:val="single"/>
        </w:rPr>
        <w:t>Old</w:t>
      </w:r>
      <w:r w:rsidR="00502FBC" w:rsidRPr="00AE3A2E">
        <w:rPr>
          <w:b/>
          <w:bCs/>
          <w:sz w:val="28"/>
          <w:szCs w:val="28"/>
          <w:u w:val="single"/>
        </w:rPr>
        <w:t xml:space="preserve"> Business</w:t>
      </w:r>
      <w:r w:rsidRPr="00AE3A2E">
        <w:rPr>
          <w:b/>
          <w:bCs/>
          <w:sz w:val="28"/>
          <w:szCs w:val="28"/>
          <w:u w:val="single"/>
        </w:rPr>
        <w:t>:</w:t>
      </w:r>
      <w:r w:rsidRPr="00AE3A2E">
        <w:rPr>
          <w:b/>
          <w:bCs/>
          <w:sz w:val="28"/>
          <w:szCs w:val="28"/>
        </w:rPr>
        <w:t xml:space="preserve"> Bronze Foundry Lofts</w:t>
      </w:r>
      <w:r w:rsidR="00617FA6" w:rsidRPr="00AE3A2E">
        <w:rPr>
          <w:b/>
          <w:bCs/>
          <w:sz w:val="28"/>
          <w:szCs w:val="28"/>
        </w:rPr>
        <w:t xml:space="preserve"> </w:t>
      </w:r>
    </w:p>
    <w:p w14:paraId="3076709E" w14:textId="77777777" w:rsidR="00AE3A2E" w:rsidRPr="00AE3A2E" w:rsidRDefault="00AE3A2E" w:rsidP="00F11645">
      <w:pPr>
        <w:rPr>
          <w:b/>
          <w:bCs/>
          <w:sz w:val="28"/>
          <w:szCs w:val="28"/>
        </w:rPr>
      </w:pPr>
    </w:p>
    <w:p w14:paraId="51E5A995" w14:textId="4FA6E300" w:rsidR="00AE3A2E" w:rsidRDefault="00617FA6" w:rsidP="00AE3A2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Brody Smith, an attorney, provided an update on this project, which </w:t>
      </w:r>
      <w:r w:rsidR="00425D12">
        <w:rPr>
          <w:bCs/>
          <w:sz w:val="28"/>
          <w:szCs w:val="28"/>
        </w:rPr>
        <w:t>included</w:t>
      </w:r>
      <w:r>
        <w:rPr>
          <w:bCs/>
          <w:sz w:val="28"/>
          <w:szCs w:val="28"/>
        </w:rPr>
        <w:t xml:space="preserve"> a redesign and a determination from Army Corps of Engineers regarding wetlands. The Army Corps of Engineers determined that 0.7 acres of </w:t>
      </w:r>
      <w:r w:rsidR="00425D12">
        <w:rPr>
          <w:bCs/>
          <w:sz w:val="28"/>
          <w:szCs w:val="28"/>
        </w:rPr>
        <w:t>property</w:t>
      </w:r>
      <w:r w:rsidR="00FD5B86">
        <w:rPr>
          <w:bCs/>
          <w:sz w:val="28"/>
          <w:szCs w:val="28"/>
        </w:rPr>
        <w:t xml:space="preserve"> are wetlands, which are mostly within areas already designated as green spaces</w:t>
      </w:r>
      <w:r w:rsidR="00425D12">
        <w:rPr>
          <w:bCs/>
          <w:sz w:val="28"/>
          <w:szCs w:val="28"/>
        </w:rPr>
        <w:t>.</w:t>
      </w:r>
      <w:r w:rsidR="00425D12" w:rsidRPr="00425D12">
        <w:rPr>
          <w:bCs/>
          <w:sz w:val="28"/>
          <w:szCs w:val="28"/>
        </w:rPr>
        <w:t xml:space="preserve"> Clarification was provided on the location of the 0.7 acres of wetlands on the site map</w:t>
      </w:r>
      <w:r w:rsidR="00347DB8">
        <w:rPr>
          <w:bCs/>
          <w:sz w:val="28"/>
          <w:szCs w:val="28"/>
        </w:rPr>
        <w:t xml:space="preserve">. </w:t>
      </w:r>
      <w:r w:rsidR="00FD5B86">
        <w:rPr>
          <w:bCs/>
          <w:sz w:val="28"/>
          <w:szCs w:val="28"/>
        </w:rPr>
        <w:t xml:space="preserve">The project is ready to move forward with the </w:t>
      </w:r>
      <w:r w:rsidR="00E865F0" w:rsidRPr="00DB0D48">
        <w:rPr>
          <w:bCs/>
          <w:color w:val="000000" w:themeColor="text1"/>
          <w:sz w:val="28"/>
          <w:szCs w:val="28"/>
        </w:rPr>
        <w:t>SEQR</w:t>
      </w:r>
      <w:r w:rsidR="00FD5B86">
        <w:rPr>
          <w:bCs/>
          <w:sz w:val="28"/>
          <w:szCs w:val="28"/>
        </w:rPr>
        <w:t xml:space="preserve"> process and </w:t>
      </w:r>
      <w:r w:rsidR="009318AB">
        <w:rPr>
          <w:bCs/>
          <w:sz w:val="28"/>
          <w:szCs w:val="28"/>
        </w:rPr>
        <w:t>public</w:t>
      </w:r>
      <w:r w:rsidR="00FD5B86">
        <w:rPr>
          <w:bCs/>
          <w:sz w:val="28"/>
          <w:szCs w:val="28"/>
        </w:rPr>
        <w:t xml:space="preserve"> hearing</w:t>
      </w:r>
      <w:r w:rsidR="00347DB8">
        <w:rPr>
          <w:bCs/>
          <w:sz w:val="28"/>
          <w:szCs w:val="28"/>
        </w:rPr>
        <w:t xml:space="preserve">. </w:t>
      </w:r>
      <w:r w:rsidR="00FD5B86">
        <w:rPr>
          <w:bCs/>
          <w:sz w:val="28"/>
          <w:szCs w:val="28"/>
        </w:rPr>
        <w:t xml:space="preserve">The commercial portion of the </w:t>
      </w:r>
      <w:r w:rsidR="00425D12">
        <w:rPr>
          <w:bCs/>
          <w:sz w:val="28"/>
          <w:szCs w:val="28"/>
        </w:rPr>
        <w:t>project is</w:t>
      </w:r>
      <w:r w:rsidR="00FD5B86">
        <w:rPr>
          <w:bCs/>
          <w:sz w:val="28"/>
          <w:szCs w:val="28"/>
        </w:rPr>
        <w:t xml:space="preserve"> not proceeding as not all parcels are under control</w:t>
      </w:r>
      <w:r w:rsidR="00347DB8">
        <w:rPr>
          <w:bCs/>
          <w:sz w:val="28"/>
          <w:szCs w:val="28"/>
        </w:rPr>
        <w:t xml:space="preserve">. </w:t>
      </w:r>
      <w:r w:rsidR="00FD5B86">
        <w:rPr>
          <w:bCs/>
          <w:sz w:val="28"/>
          <w:szCs w:val="28"/>
        </w:rPr>
        <w:t>Discussion on scheduling a public hearing, with a preference for the next available meeting</w:t>
      </w:r>
      <w:r w:rsidR="00347DB8">
        <w:rPr>
          <w:bCs/>
          <w:sz w:val="28"/>
          <w:szCs w:val="28"/>
        </w:rPr>
        <w:t xml:space="preserve">. </w:t>
      </w:r>
      <w:r w:rsidR="00FD5B86">
        <w:rPr>
          <w:bCs/>
          <w:sz w:val="28"/>
          <w:szCs w:val="28"/>
        </w:rPr>
        <w:t>Outstanding engineering issues include traffic study dates, drainage, and water usage</w:t>
      </w:r>
      <w:r w:rsidR="00347DB8">
        <w:rPr>
          <w:bCs/>
          <w:sz w:val="28"/>
          <w:szCs w:val="28"/>
        </w:rPr>
        <w:t xml:space="preserve">. </w:t>
      </w:r>
      <w:r w:rsidR="00FD5B86">
        <w:rPr>
          <w:bCs/>
          <w:sz w:val="28"/>
          <w:szCs w:val="28"/>
        </w:rPr>
        <w:t xml:space="preserve">Concerns were raised about the timing of the traffic </w:t>
      </w:r>
      <w:r w:rsidR="00FD5B86">
        <w:rPr>
          <w:bCs/>
          <w:sz w:val="28"/>
          <w:szCs w:val="28"/>
        </w:rPr>
        <w:lastRenderedPageBreak/>
        <w:t xml:space="preserve">study, which was conducted around Good Friday and Easter Sunday of 2023. </w:t>
      </w:r>
      <w:r w:rsidR="00AE3A2E" w:rsidRPr="00AE3A2E">
        <w:rPr>
          <w:bCs/>
          <w:sz w:val="28"/>
          <w:szCs w:val="28"/>
        </w:rPr>
        <w:t xml:space="preserve">A supplement traffic study may be needed to address concerns about school traffic.  </w:t>
      </w:r>
      <w:r w:rsidR="00FD5B86">
        <w:rPr>
          <w:bCs/>
          <w:sz w:val="28"/>
          <w:szCs w:val="28"/>
        </w:rPr>
        <w:t xml:space="preserve"> A full drainage report is necessary to assess the impact on the site layout</w:t>
      </w:r>
      <w:r w:rsidR="00347DB8">
        <w:rPr>
          <w:bCs/>
          <w:sz w:val="28"/>
          <w:szCs w:val="28"/>
        </w:rPr>
        <w:t xml:space="preserve">. </w:t>
      </w:r>
      <w:r w:rsidR="00FD5B86">
        <w:rPr>
          <w:bCs/>
          <w:sz w:val="28"/>
          <w:szCs w:val="28"/>
        </w:rPr>
        <w:t>The board discussed the strategy for public hearing, including keeping them open for multiple meetings if n</w:t>
      </w:r>
      <w:r w:rsidR="00425D12">
        <w:rPr>
          <w:bCs/>
          <w:sz w:val="28"/>
          <w:szCs w:val="28"/>
        </w:rPr>
        <w:t>e</w:t>
      </w:r>
      <w:r w:rsidR="00FD5B86">
        <w:rPr>
          <w:bCs/>
          <w:sz w:val="28"/>
          <w:szCs w:val="28"/>
        </w:rPr>
        <w:t>cessary</w:t>
      </w:r>
      <w:r w:rsidR="00347DB8">
        <w:rPr>
          <w:bCs/>
          <w:sz w:val="28"/>
          <w:szCs w:val="28"/>
        </w:rPr>
        <w:t xml:space="preserve">. </w:t>
      </w:r>
      <w:r w:rsidR="00FD5B86">
        <w:rPr>
          <w:bCs/>
          <w:sz w:val="28"/>
          <w:szCs w:val="28"/>
        </w:rPr>
        <w:t xml:space="preserve">The board decided to move forward with </w:t>
      </w:r>
      <w:r w:rsidR="00E865F0" w:rsidRPr="00DB0D48">
        <w:rPr>
          <w:bCs/>
          <w:sz w:val="28"/>
          <w:szCs w:val="28"/>
        </w:rPr>
        <w:t>SEQR</w:t>
      </w:r>
      <w:r w:rsidR="00FD5B86" w:rsidRPr="00DB0D48">
        <w:rPr>
          <w:bCs/>
          <w:sz w:val="28"/>
          <w:szCs w:val="28"/>
        </w:rPr>
        <w:t xml:space="preserve"> </w:t>
      </w:r>
      <w:r w:rsidR="00FD5B86">
        <w:rPr>
          <w:bCs/>
          <w:sz w:val="28"/>
          <w:szCs w:val="28"/>
        </w:rPr>
        <w:t xml:space="preserve">process </w:t>
      </w:r>
      <w:r w:rsidR="00AE3A2E">
        <w:rPr>
          <w:bCs/>
          <w:sz w:val="28"/>
          <w:szCs w:val="28"/>
        </w:rPr>
        <w:t>and</w:t>
      </w:r>
      <w:r w:rsidR="00FD5B86">
        <w:rPr>
          <w:bCs/>
          <w:sz w:val="28"/>
          <w:szCs w:val="28"/>
        </w:rPr>
        <w:t xml:space="preserve"> declared the Planning Board as the lead agency. </w:t>
      </w:r>
    </w:p>
    <w:p w14:paraId="21BE05C5" w14:textId="77777777" w:rsidR="00AE3A2E" w:rsidRDefault="00AE3A2E" w:rsidP="00AE3A2E">
      <w:pPr>
        <w:rPr>
          <w:bCs/>
          <w:sz w:val="28"/>
          <w:szCs w:val="28"/>
        </w:rPr>
      </w:pPr>
    </w:p>
    <w:p w14:paraId="2DB7E0B5" w14:textId="72A792F7" w:rsidR="00AE3A2E" w:rsidRPr="00AE3A2E" w:rsidRDefault="00AE3A2E" w:rsidP="00AE3A2E">
      <w:pPr>
        <w:rPr>
          <w:bCs/>
          <w:iCs/>
          <w:sz w:val="28"/>
          <w:szCs w:val="28"/>
        </w:rPr>
      </w:pPr>
      <w:r w:rsidRPr="00AE3A2E">
        <w:rPr>
          <w:bCs/>
          <w:iCs/>
          <w:sz w:val="28"/>
          <w:szCs w:val="28"/>
        </w:rPr>
        <w:t>Motion to declare the Planning Board as the lead agency by Andrew Knowlden and seconded by Kevin Hamilton. Motion carried. Unanimously approved.</w:t>
      </w:r>
    </w:p>
    <w:p w14:paraId="02344870" w14:textId="77777777" w:rsidR="00AE3A2E" w:rsidRPr="00AE3A2E" w:rsidRDefault="00AE3A2E" w:rsidP="00AE3A2E">
      <w:pPr>
        <w:rPr>
          <w:bCs/>
          <w:sz w:val="28"/>
          <w:szCs w:val="28"/>
        </w:rPr>
      </w:pPr>
    </w:p>
    <w:p w14:paraId="26EF4EB1" w14:textId="75F6862F" w:rsidR="00566BF8" w:rsidRDefault="00FD5B86" w:rsidP="00F1164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Documents will </w:t>
      </w:r>
      <w:r w:rsidR="00AE3A2E">
        <w:rPr>
          <w:bCs/>
          <w:sz w:val="28"/>
          <w:szCs w:val="28"/>
        </w:rPr>
        <w:t xml:space="preserve">be </w:t>
      </w:r>
      <w:r>
        <w:rPr>
          <w:bCs/>
          <w:sz w:val="28"/>
          <w:szCs w:val="28"/>
        </w:rPr>
        <w:t>sent to the county for the</w:t>
      </w:r>
      <w:r w:rsidR="00425D12">
        <w:rPr>
          <w:bCs/>
          <w:sz w:val="28"/>
          <w:szCs w:val="28"/>
        </w:rPr>
        <w:t xml:space="preserve">ir input. The importance of public input was emphasized, and the board discussed the timing of the public </w:t>
      </w:r>
      <w:r w:rsidR="00AE3A2E">
        <w:rPr>
          <w:bCs/>
          <w:sz w:val="28"/>
          <w:szCs w:val="28"/>
        </w:rPr>
        <w:t>hearing. The</w:t>
      </w:r>
      <w:r w:rsidR="00425D12">
        <w:rPr>
          <w:bCs/>
          <w:sz w:val="28"/>
          <w:szCs w:val="28"/>
        </w:rPr>
        <w:t xml:space="preserve"> board considered the impact of upcoming holidays on public hearing attendance.</w:t>
      </w:r>
    </w:p>
    <w:p w14:paraId="3E192E03" w14:textId="77777777" w:rsidR="00566BF8" w:rsidRDefault="00566BF8" w:rsidP="00F11645">
      <w:pPr>
        <w:rPr>
          <w:bCs/>
          <w:sz w:val="28"/>
          <w:szCs w:val="28"/>
        </w:rPr>
      </w:pPr>
    </w:p>
    <w:p w14:paraId="5483D4CE" w14:textId="5125ABF3" w:rsidR="00DF1221" w:rsidRPr="00DF1221" w:rsidRDefault="00DF1221" w:rsidP="00DF1221">
      <w:pPr>
        <w:rPr>
          <w:bCs/>
          <w:iCs/>
          <w:sz w:val="28"/>
          <w:szCs w:val="28"/>
        </w:rPr>
      </w:pPr>
      <w:r w:rsidRPr="00DF1221">
        <w:rPr>
          <w:bCs/>
          <w:iCs/>
          <w:sz w:val="28"/>
          <w:szCs w:val="28"/>
        </w:rPr>
        <w:t xml:space="preserve">Motion </w:t>
      </w:r>
      <w:r w:rsidR="00AE3A2E" w:rsidRPr="00DF1221">
        <w:rPr>
          <w:bCs/>
          <w:iCs/>
          <w:sz w:val="28"/>
          <w:szCs w:val="28"/>
        </w:rPr>
        <w:t>was made</w:t>
      </w:r>
      <w:r w:rsidRPr="00DF1221">
        <w:rPr>
          <w:bCs/>
          <w:iCs/>
          <w:sz w:val="28"/>
          <w:szCs w:val="28"/>
        </w:rPr>
        <w:t xml:space="preserve"> to </w:t>
      </w:r>
      <w:r>
        <w:rPr>
          <w:bCs/>
          <w:iCs/>
          <w:sz w:val="28"/>
          <w:szCs w:val="28"/>
        </w:rPr>
        <w:t>schedule October 22, 2024, Public Hearing</w:t>
      </w:r>
      <w:r w:rsidRPr="00DF1221">
        <w:rPr>
          <w:bCs/>
          <w:iCs/>
          <w:sz w:val="28"/>
          <w:szCs w:val="28"/>
        </w:rPr>
        <w:t xml:space="preserve"> by </w:t>
      </w:r>
      <w:r>
        <w:rPr>
          <w:bCs/>
          <w:iCs/>
          <w:sz w:val="28"/>
          <w:szCs w:val="28"/>
        </w:rPr>
        <w:t xml:space="preserve">Chris Greer </w:t>
      </w:r>
      <w:r w:rsidRPr="00DF1221">
        <w:rPr>
          <w:bCs/>
          <w:iCs/>
          <w:sz w:val="28"/>
          <w:szCs w:val="28"/>
        </w:rPr>
        <w:t xml:space="preserve">and seconded by </w:t>
      </w:r>
      <w:r>
        <w:rPr>
          <w:bCs/>
          <w:iCs/>
          <w:sz w:val="28"/>
          <w:szCs w:val="28"/>
        </w:rPr>
        <w:t>Kevin Hamilton</w:t>
      </w:r>
      <w:r w:rsidRPr="00DF1221">
        <w:rPr>
          <w:bCs/>
          <w:iCs/>
          <w:sz w:val="28"/>
          <w:szCs w:val="28"/>
        </w:rPr>
        <w:t>. Motion carried. Unanimously approved.</w:t>
      </w:r>
    </w:p>
    <w:p w14:paraId="40ADFFED" w14:textId="77777777" w:rsidR="00DF1221" w:rsidRDefault="00DF1221" w:rsidP="00F11645">
      <w:pPr>
        <w:rPr>
          <w:bCs/>
          <w:sz w:val="28"/>
          <w:szCs w:val="28"/>
        </w:rPr>
      </w:pPr>
    </w:p>
    <w:p w14:paraId="19DB3307" w14:textId="77777777" w:rsidR="00566BF8" w:rsidRDefault="00566BF8" w:rsidP="00F11645">
      <w:pPr>
        <w:rPr>
          <w:bCs/>
          <w:sz w:val="28"/>
          <w:szCs w:val="28"/>
        </w:rPr>
      </w:pPr>
    </w:p>
    <w:p w14:paraId="7E068F55" w14:textId="77777777" w:rsidR="00C16B18" w:rsidRDefault="00566BF8" w:rsidP="00F11645">
      <w:pPr>
        <w:rPr>
          <w:b/>
          <w:sz w:val="28"/>
          <w:szCs w:val="28"/>
        </w:rPr>
      </w:pPr>
      <w:r w:rsidRPr="00AE3A2E">
        <w:rPr>
          <w:b/>
          <w:sz w:val="28"/>
          <w:szCs w:val="28"/>
        </w:rPr>
        <w:t>Fobes Island Development, Lock Street</w:t>
      </w:r>
    </w:p>
    <w:p w14:paraId="33ABB63B" w14:textId="77777777" w:rsidR="00AE3A2E" w:rsidRPr="00AE3A2E" w:rsidRDefault="00AE3A2E" w:rsidP="00F11645">
      <w:pPr>
        <w:rPr>
          <w:b/>
          <w:sz w:val="28"/>
          <w:szCs w:val="28"/>
        </w:rPr>
      </w:pPr>
    </w:p>
    <w:p w14:paraId="7ED2D0CA" w14:textId="0BEAF406" w:rsidR="00566BF8" w:rsidRDefault="00F06733" w:rsidP="00F1164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Ben Harrell presented changes to previously approved development project, including reducing the number of buildings and adjusting the trail layout</w:t>
      </w:r>
      <w:r w:rsidR="00DF122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The project now includes one 24-unit building and one 6</w:t>
      </w:r>
      <w:r w:rsidR="00C16B18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unit building, instead of the originally planned six buildings</w:t>
      </w:r>
      <w:r w:rsidR="00DF122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The trail has been moved to create more green space between the trail and the river, avoiding floodplains</w:t>
      </w:r>
      <w:r w:rsidR="00DF122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The shift to a three- story building with an elevator is driven by market demand, particular from seniors</w:t>
      </w:r>
      <w:r w:rsidR="00DF1221">
        <w:rPr>
          <w:bCs/>
          <w:sz w:val="28"/>
          <w:szCs w:val="28"/>
        </w:rPr>
        <w:t xml:space="preserve">. </w:t>
      </w:r>
      <w:r w:rsidR="00E7461D">
        <w:rPr>
          <w:bCs/>
          <w:sz w:val="28"/>
          <w:szCs w:val="28"/>
        </w:rPr>
        <w:t>There were discussions about whether the changes warrant a public hearing for additional feedback.  The project will need to go through architectural review and site plan review</w:t>
      </w:r>
      <w:r w:rsidR="00DF1221">
        <w:rPr>
          <w:bCs/>
          <w:sz w:val="28"/>
          <w:szCs w:val="28"/>
        </w:rPr>
        <w:t xml:space="preserve">. </w:t>
      </w:r>
      <w:r w:rsidR="00E7461D">
        <w:rPr>
          <w:bCs/>
          <w:sz w:val="28"/>
          <w:szCs w:val="28"/>
        </w:rPr>
        <w:t>The board discussed the need for updated engineering and landscaping plans</w:t>
      </w:r>
      <w:r w:rsidR="00DF1221">
        <w:rPr>
          <w:bCs/>
          <w:sz w:val="28"/>
          <w:szCs w:val="28"/>
        </w:rPr>
        <w:t xml:space="preserve">. </w:t>
      </w:r>
      <w:r w:rsidR="00E7461D">
        <w:rPr>
          <w:bCs/>
          <w:sz w:val="28"/>
          <w:szCs w:val="28"/>
        </w:rPr>
        <w:t>Concerns were raised about the lighting and the safety of the walkway in relation to trash collection</w:t>
      </w:r>
      <w:r w:rsidR="00DF1221">
        <w:rPr>
          <w:bCs/>
          <w:sz w:val="28"/>
          <w:szCs w:val="28"/>
        </w:rPr>
        <w:t xml:space="preserve">. </w:t>
      </w:r>
      <w:r w:rsidR="00E7461D">
        <w:rPr>
          <w:bCs/>
          <w:sz w:val="28"/>
          <w:szCs w:val="28"/>
        </w:rPr>
        <w:t>There were concerns about the project’s timeline and its impact on residents</w:t>
      </w:r>
      <w:r w:rsidR="00DF1221">
        <w:rPr>
          <w:bCs/>
          <w:sz w:val="28"/>
          <w:szCs w:val="28"/>
        </w:rPr>
        <w:t xml:space="preserve">. </w:t>
      </w:r>
    </w:p>
    <w:p w14:paraId="2F5D4885" w14:textId="77777777" w:rsidR="00F06733" w:rsidRDefault="00F06733" w:rsidP="00F11645">
      <w:pPr>
        <w:rPr>
          <w:bCs/>
          <w:sz w:val="28"/>
          <w:szCs w:val="28"/>
        </w:rPr>
      </w:pPr>
    </w:p>
    <w:p w14:paraId="6890742B" w14:textId="77777777" w:rsidR="00AE3A2E" w:rsidRDefault="00AE3A2E" w:rsidP="00F11645">
      <w:pPr>
        <w:rPr>
          <w:bCs/>
          <w:sz w:val="28"/>
          <w:szCs w:val="28"/>
        </w:rPr>
      </w:pPr>
    </w:p>
    <w:p w14:paraId="1E59999A" w14:textId="77777777" w:rsidR="00AE3A2E" w:rsidRDefault="00AE3A2E" w:rsidP="00F11645">
      <w:pPr>
        <w:rPr>
          <w:bCs/>
          <w:sz w:val="28"/>
          <w:szCs w:val="28"/>
        </w:rPr>
      </w:pPr>
    </w:p>
    <w:p w14:paraId="6CEAF3BE" w14:textId="77777777" w:rsidR="00AE3A2E" w:rsidRDefault="00AE3A2E" w:rsidP="00F11645">
      <w:pPr>
        <w:rPr>
          <w:bCs/>
          <w:sz w:val="28"/>
          <w:szCs w:val="28"/>
        </w:rPr>
      </w:pPr>
    </w:p>
    <w:p w14:paraId="6527E368" w14:textId="77777777" w:rsidR="00AE3A2E" w:rsidRDefault="00AE3A2E" w:rsidP="00F11645">
      <w:pPr>
        <w:rPr>
          <w:bCs/>
          <w:sz w:val="28"/>
          <w:szCs w:val="28"/>
        </w:rPr>
      </w:pPr>
    </w:p>
    <w:p w14:paraId="6A3CC386" w14:textId="77777777" w:rsidR="00AE3A2E" w:rsidRDefault="00AE3A2E" w:rsidP="00F11645">
      <w:pPr>
        <w:rPr>
          <w:bCs/>
          <w:sz w:val="28"/>
          <w:szCs w:val="28"/>
        </w:rPr>
      </w:pPr>
    </w:p>
    <w:p w14:paraId="208C7DA6" w14:textId="77777777" w:rsidR="00AE3A2E" w:rsidRDefault="00AE3A2E" w:rsidP="00F11645">
      <w:pPr>
        <w:rPr>
          <w:bCs/>
          <w:sz w:val="28"/>
          <w:szCs w:val="28"/>
        </w:rPr>
      </w:pPr>
    </w:p>
    <w:p w14:paraId="17315FB3" w14:textId="77777777" w:rsidR="00AE3A2E" w:rsidRDefault="00AE3A2E" w:rsidP="00F11645">
      <w:pPr>
        <w:rPr>
          <w:bCs/>
          <w:sz w:val="28"/>
          <w:szCs w:val="28"/>
        </w:rPr>
      </w:pPr>
    </w:p>
    <w:p w14:paraId="615D3EFD" w14:textId="77777777" w:rsidR="00AE3A2E" w:rsidRDefault="00AE3A2E" w:rsidP="00F11645">
      <w:pPr>
        <w:rPr>
          <w:bCs/>
          <w:sz w:val="28"/>
          <w:szCs w:val="28"/>
        </w:rPr>
      </w:pPr>
    </w:p>
    <w:p w14:paraId="13CC96CB" w14:textId="77777777" w:rsidR="00AE3A2E" w:rsidRDefault="00AE3A2E" w:rsidP="00F11645">
      <w:pPr>
        <w:rPr>
          <w:bCs/>
          <w:sz w:val="28"/>
          <w:szCs w:val="28"/>
        </w:rPr>
      </w:pPr>
    </w:p>
    <w:p w14:paraId="5F29D75B" w14:textId="77777777" w:rsidR="00AE3A2E" w:rsidRDefault="00AE3A2E" w:rsidP="00F11645">
      <w:pPr>
        <w:rPr>
          <w:bCs/>
          <w:sz w:val="28"/>
          <w:szCs w:val="28"/>
        </w:rPr>
      </w:pPr>
    </w:p>
    <w:p w14:paraId="184AD4A4" w14:textId="784291F0" w:rsidR="00F06733" w:rsidRDefault="00F06733" w:rsidP="00F11645">
      <w:pPr>
        <w:rPr>
          <w:bCs/>
          <w:sz w:val="28"/>
          <w:szCs w:val="28"/>
        </w:rPr>
      </w:pPr>
      <w:r w:rsidRPr="00F06733">
        <w:rPr>
          <w:b/>
          <w:sz w:val="28"/>
          <w:szCs w:val="28"/>
        </w:rPr>
        <w:t>New Business: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48 Salina Street, Zone Change Application</w:t>
      </w:r>
      <w:r w:rsidR="00E7461D">
        <w:rPr>
          <w:bCs/>
          <w:sz w:val="28"/>
          <w:szCs w:val="28"/>
        </w:rPr>
        <w:t xml:space="preserve">  </w:t>
      </w:r>
    </w:p>
    <w:p w14:paraId="29B13F0B" w14:textId="77777777" w:rsidR="007F56C3" w:rsidRDefault="007F56C3" w:rsidP="00F11645">
      <w:pPr>
        <w:rPr>
          <w:bCs/>
          <w:sz w:val="28"/>
          <w:szCs w:val="28"/>
        </w:rPr>
      </w:pPr>
    </w:p>
    <w:p w14:paraId="7D0F0E0B" w14:textId="56A0F0F2" w:rsidR="00E7461D" w:rsidRDefault="00E7461D" w:rsidP="00F1164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Ben Harrell presented </w:t>
      </w:r>
      <w:r w:rsidR="00E865F0" w:rsidRPr="00DB0D48">
        <w:rPr>
          <w:bCs/>
          <w:color w:val="000000" w:themeColor="text1"/>
          <w:sz w:val="28"/>
          <w:szCs w:val="28"/>
        </w:rPr>
        <w:t xml:space="preserve">a request </w:t>
      </w:r>
      <w:r>
        <w:rPr>
          <w:bCs/>
          <w:sz w:val="28"/>
          <w:szCs w:val="28"/>
        </w:rPr>
        <w:t>for a zone change for 48 Salina Street to allow a bocce club</w:t>
      </w:r>
      <w:r w:rsidR="00DF122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The board expressed concerns about spot zoning and its long -term implications. The possibility of obtaining a use variance for the bocce club was discussed as an alternative to rezoning</w:t>
      </w:r>
      <w:r w:rsidR="00DF122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The board considered the potential future uses of the property if it were rezoned</w:t>
      </w:r>
      <w:r w:rsidR="00DF122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The impact on the community and surrounding </w:t>
      </w:r>
      <w:r w:rsidR="001B3C3F">
        <w:rPr>
          <w:bCs/>
          <w:sz w:val="28"/>
          <w:szCs w:val="28"/>
        </w:rPr>
        <w:t>residents’</w:t>
      </w:r>
      <w:r>
        <w:rPr>
          <w:bCs/>
          <w:sz w:val="28"/>
          <w:szCs w:val="28"/>
        </w:rPr>
        <w:t xml:space="preserve"> areas was a key consideration</w:t>
      </w:r>
      <w:r w:rsidR="00DF122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The idea to rezone the area came from meetings with the mayor, who recommended it.</w:t>
      </w:r>
      <w:r w:rsidR="001B3C3F">
        <w:rPr>
          <w:bCs/>
          <w:sz w:val="28"/>
          <w:szCs w:val="28"/>
        </w:rPr>
        <w:t xml:space="preserve"> The importance of forward thinking in planning and zoning decisions was emphasized. </w:t>
      </w:r>
      <w:r w:rsidR="00B4594A">
        <w:rPr>
          <w:bCs/>
          <w:sz w:val="28"/>
          <w:szCs w:val="28"/>
        </w:rPr>
        <w:t xml:space="preserve">Based upon what has been presented, and the uses allowed in the B-1; the zone change is not going be recommended by this </w:t>
      </w:r>
      <w:r w:rsidR="00F811C3">
        <w:rPr>
          <w:bCs/>
          <w:sz w:val="28"/>
          <w:szCs w:val="28"/>
        </w:rPr>
        <w:t>Board</w:t>
      </w:r>
      <w:r w:rsidR="00B4594A">
        <w:rPr>
          <w:bCs/>
          <w:sz w:val="28"/>
          <w:szCs w:val="28"/>
        </w:rPr>
        <w:t xml:space="preserve"> and this Board tables the final recommendation until the next Planning board meeting in order to comprehensively explain th</w:t>
      </w:r>
      <w:r w:rsidR="00F811C3">
        <w:rPr>
          <w:bCs/>
          <w:sz w:val="28"/>
          <w:szCs w:val="28"/>
        </w:rPr>
        <w:t>is</w:t>
      </w:r>
      <w:r w:rsidR="00B4594A">
        <w:rPr>
          <w:bCs/>
          <w:sz w:val="28"/>
          <w:szCs w:val="28"/>
        </w:rPr>
        <w:t xml:space="preserve"> </w:t>
      </w:r>
      <w:r w:rsidR="00F811C3">
        <w:rPr>
          <w:bCs/>
          <w:sz w:val="28"/>
          <w:szCs w:val="28"/>
        </w:rPr>
        <w:t>position</w:t>
      </w:r>
      <w:r w:rsidR="00B4594A">
        <w:rPr>
          <w:bCs/>
          <w:sz w:val="28"/>
          <w:szCs w:val="28"/>
        </w:rPr>
        <w:t xml:space="preserve"> of this Board to the Village Board.</w:t>
      </w:r>
    </w:p>
    <w:p w14:paraId="7296CABD" w14:textId="77777777" w:rsidR="00F06733" w:rsidRPr="00F06733" w:rsidRDefault="00F06733" w:rsidP="00F11645">
      <w:pPr>
        <w:rPr>
          <w:bCs/>
          <w:sz w:val="28"/>
          <w:szCs w:val="28"/>
        </w:rPr>
      </w:pPr>
    </w:p>
    <w:p w14:paraId="50FB971B" w14:textId="1039D268" w:rsidR="001B3C3F" w:rsidRPr="001B3C3F" w:rsidRDefault="001B3C3F" w:rsidP="001B3C3F">
      <w:pPr>
        <w:rPr>
          <w:bCs/>
          <w:iCs/>
          <w:sz w:val="28"/>
          <w:szCs w:val="28"/>
        </w:rPr>
      </w:pPr>
      <w:r w:rsidRPr="001B3C3F">
        <w:rPr>
          <w:bCs/>
          <w:iCs/>
          <w:sz w:val="28"/>
          <w:szCs w:val="28"/>
        </w:rPr>
        <w:t>Rosanne Wicks resigned from the Board</w:t>
      </w:r>
      <w:r>
        <w:rPr>
          <w:bCs/>
          <w:iCs/>
          <w:sz w:val="28"/>
          <w:szCs w:val="28"/>
        </w:rPr>
        <w:t xml:space="preserve"> for personal reasons, and a new member needs to be found.</w:t>
      </w:r>
      <w:r w:rsidRPr="001B3C3F">
        <w:rPr>
          <w:bCs/>
          <w:iCs/>
          <w:sz w:val="28"/>
          <w:szCs w:val="28"/>
        </w:rPr>
        <w:t xml:space="preserve"> Discussion about the benefits of using zoom for meetings, including increased participation and flexibility.</w:t>
      </w:r>
      <w:r>
        <w:rPr>
          <w:bCs/>
          <w:iCs/>
          <w:sz w:val="28"/>
          <w:szCs w:val="28"/>
        </w:rPr>
        <w:t xml:space="preserve"> The possibility of conducting meetings via Zoom was discussed, especially considering Covid-19. The legal requirements for conducting Zoom meetings include showing the participant’s face and certain conditions like illness.</w:t>
      </w:r>
    </w:p>
    <w:p w14:paraId="4898DD19" w14:textId="77777777" w:rsidR="00566BF8" w:rsidRDefault="00566BF8" w:rsidP="00F11645">
      <w:pPr>
        <w:rPr>
          <w:bCs/>
          <w:sz w:val="28"/>
          <w:szCs w:val="28"/>
        </w:rPr>
      </w:pPr>
    </w:p>
    <w:p w14:paraId="7582E0AB" w14:textId="40E7E251" w:rsidR="00066FAA" w:rsidRPr="00066FAA" w:rsidRDefault="00066FAA" w:rsidP="00066FAA">
      <w:pPr>
        <w:rPr>
          <w:rFonts w:ascii="Aptos" w:eastAsia="Aptos" w:hAnsi="Aptos" w:cs="Aptos"/>
          <w:sz w:val="28"/>
          <w:szCs w:val="28"/>
          <w14:ligatures w14:val="standardContextual"/>
        </w:rPr>
      </w:pPr>
      <w:r w:rsidRPr="00066FAA">
        <w:rPr>
          <w:rFonts w:ascii="Aptos" w:eastAsia="Aptos" w:hAnsi="Aptos" w:cs="Aptos"/>
          <w:sz w:val="28"/>
          <w:szCs w:val="28"/>
          <w14:ligatures w14:val="standardContextual"/>
        </w:rPr>
        <w:t xml:space="preserve">Motion made by </w:t>
      </w:r>
      <w:r w:rsidR="001B3C3F">
        <w:rPr>
          <w:rFonts w:ascii="Aptos" w:eastAsia="Aptos" w:hAnsi="Aptos" w:cs="Aptos"/>
          <w:sz w:val="28"/>
          <w:szCs w:val="28"/>
          <w14:ligatures w14:val="standardContextual"/>
        </w:rPr>
        <w:t>Andrew Knowlden</w:t>
      </w:r>
      <w:r w:rsidR="009A4BCF" w:rsidRPr="00317EDF">
        <w:rPr>
          <w:rFonts w:ascii="Aptos" w:eastAsia="Aptos" w:hAnsi="Aptos" w:cs="Aptos"/>
          <w:sz w:val="28"/>
          <w:szCs w:val="28"/>
          <w14:ligatures w14:val="standardContextual"/>
        </w:rPr>
        <w:t xml:space="preserve"> </w:t>
      </w:r>
      <w:r w:rsidRPr="00066FAA">
        <w:rPr>
          <w:rFonts w:ascii="Aptos" w:eastAsia="Aptos" w:hAnsi="Aptos" w:cs="Aptos"/>
          <w:sz w:val="28"/>
          <w:szCs w:val="28"/>
          <w14:ligatures w14:val="standardContextual"/>
        </w:rPr>
        <w:t xml:space="preserve">and seconded by </w:t>
      </w:r>
      <w:r w:rsidR="001B3C3F">
        <w:rPr>
          <w:rFonts w:ascii="Aptos" w:eastAsia="Aptos" w:hAnsi="Aptos" w:cs="Aptos"/>
          <w:sz w:val="28"/>
          <w:szCs w:val="28"/>
          <w14:ligatures w14:val="standardContextual"/>
        </w:rPr>
        <w:t>Sandy Rabe</w:t>
      </w:r>
      <w:r w:rsidRPr="00066FAA">
        <w:rPr>
          <w:rFonts w:ascii="Aptos" w:eastAsia="Aptos" w:hAnsi="Aptos" w:cs="Aptos"/>
          <w:sz w:val="28"/>
          <w:szCs w:val="28"/>
          <w14:ligatures w14:val="standardContextual"/>
        </w:rPr>
        <w:t xml:space="preserve"> to adjourn meeting at </w:t>
      </w:r>
      <w:r w:rsidR="001B3C3F">
        <w:rPr>
          <w:rFonts w:ascii="Aptos" w:eastAsia="Aptos" w:hAnsi="Aptos" w:cs="Aptos"/>
          <w:sz w:val="28"/>
          <w:szCs w:val="28"/>
          <w14:ligatures w14:val="standardContextual"/>
        </w:rPr>
        <w:t>8</w:t>
      </w:r>
      <w:r w:rsidRPr="00066FAA">
        <w:rPr>
          <w:rFonts w:ascii="Aptos" w:eastAsia="Aptos" w:hAnsi="Aptos" w:cs="Aptos"/>
          <w:sz w:val="28"/>
          <w:szCs w:val="28"/>
          <w14:ligatures w14:val="standardContextual"/>
        </w:rPr>
        <w:t>:</w:t>
      </w:r>
      <w:r w:rsidR="009A4BCF" w:rsidRPr="00317EDF">
        <w:rPr>
          <w:rFonts w:ascii="Aptos" w:eastAsia="Aptos" w:hAnsi="Aptos" w:cs="Aptos"/>
          <w:sz w:val="28"/>
          <w:szCs w:val="28"/>
          <w14:ligatures w14:val="standardContextual"/>
        </w:rPr>
        <w:t>07</w:t>
      </w:r>
      <w:r w:rsidRPr="00066FAA">
        <w:rPr>
          <w:rFonts w:ascii="Aptos" w:eastAsia="Aptos" w:hAnsi="Aptos" w:cs="Aptos"/>
          <w:sz w:val="28"/>
          <w:szCs w:val="28"/>
          <w14:ligatures w14:val="standardContextual"/>
        </w:rPr>
        <w:t xml:space="preserve"> p.m. Motion carried.</w:t>
      </w:r>
      <w:r w:rsidR="001B3C3F">
        <w:rPr>
          <w:rFonts w:ascii="Aptos" w:eastAsia="Aptos" w:hAnsi="Aptos" w:cs="Aptos"/>
          <w:sz w:val="28"/>
          <w:szCs w:val="28"/>
          <w14:ligatures w14:val="standardContextual"/>
        </w:rPr>
        <w:t xml:space="preserve"> Unanimously </w:t>
      </w:r>
      <w:r w:rsidR="00DF1221">
        <w:rPr>
          <w:rFonts w:ascii="Aptos" w:eastAsia="Aptos" w:hAnsi="Aptos" w:cs="Aptos"/>
          <w:sz w:val="28"/>
          <w:szCs w:val="28"/>
          <w14:ligatures w14:val="standardContextual"/>
        </w:rPr>
        <w:t>approved.</w:t>
      </w:r>
    </w:p>
    <w:p w14:paraId="2EBD12D6" w14:textId="77777777" w:rsidR="00066FAA" w:rsidRPr="00317EDF" w:rsidRDefault="00066FAA" w:rsidP="00F11645">
      <w:pPr>
        <w:rPr>
          <w:rFonts w:ascii="Aptos" w:eastAsia="Aptos" w:hAnsi="Aptos" w:cs="Aptos"/>
          <w:sz w:val="28"/>
          <w:szCs w:val="28"/>
          <w14:ligatures w14:val="standardContextual"/>
        </w:rPr>
      </w:pPr>
    </w:p>
    <w:p w14:paraId="1D15E2AF" w14:textId="77777777" w:rsidR="00641D91" w:rsidRDefault="00641D91" w:rsidP="00F11645">
      <w:pPr>
        <w:rPr>
          <w:rFonts w:ascii="Aptos" w:eastAsia="Aptos" w:hAnsi="Aptos" w:cs="Aptos"/>
          <w:sz w:val="28"/>
          <w:szCs w:val="28"/>
          <w14:ligatures w14:val="standardContextual"/>
        </w:rPr>
      </w:pPr>
    </w:p>
    <w:p w14:paraId="5CA2A14C" w14:textId="77777777" w:rsidR="00641D91" w:rsidRDefault="00641D91" w:rsidP="00F11645">
      <w:pPr>
        <w:rPr>
          <w:rFonts w:ascii="Aptos" w:eastAsia="Aptos" w:hAnsi="Aptos" w:cs="Aptos"/>
          <w:sz w:val="28"/>
          <w:szCs w:val="28"/>
          <w14:ligatures w14:val="standardContextual"/>
        </w:rPr>
      </w:pPr>
    </w:p>
    <w:p w14:paraId="3F81E6C4" w14:textId="6BA60F37" w:rsidR="00E4581E" w:rsidRPr="00317EDF" w:rsidRDefault="00E4581E" w:rsidP="00F11645">
      <w:pPr>
        <w:rPr>
          <w:rFonts w:ascii="Aptos" w:eastAsia="Aptos" w:hAnsi="Aptos" w:cs="Aptos"/>
          <w:sz w:val="28"/>
          <w:szCs w:val="28"/>
          <w14:ligatures w14:val="standardContextual"/>
        </w:rPr>
      </w:pPr>
      <w:r w:rsidRPr="00317EDF">
        <w:rPr>
          <w:rFonts w:ascii="Aptos" w:eastAsia="Aptos" w:hAnsi="Aptos" w:cs="Aptos"/>
          <w:sz w:val="28"/>
          <w:szCs w:val="28"/>
          <w14:ligatures w14:val="standardContextual"/>
        </w:rPr>
        <w:t>Respectfully submitted</w:t>
      </w:r>
      <w:r w:rsidR="00317EDF">
        <w:rPr>
          <w:rFonts w:ascii="Aptos" w:eastAsia="Aptos" w:hAnsi="Aptos" w:cs="Aptos"/>
          <w:sz w:val="28"/>
          <w:szCs w:val="28"/>
          <w14:ligatures w14:val="standardContextual"/>
        </w:rPr>
        <w:t>,</w:t>
      </w:r>
    </w:p>
    <w:p w14:paraId="4FE11A52" w14:textId="77777777" w:rsidR="00070C5C" w:rsidRDefault="00070C5C" w:rsidP="00F11645">
      <w:pPr>
        <w:rPr>
          <w:rFonts w:ascii="Cochocib Script Latin Pro" w:eastAsia="Aptos" w:hAnsi="Cochocib Script Latin Pro" w:cs="Aptos"/>
          <w:sz w:val="32"/>
          <w:szCs w:val="32"/>
          <w14:ligatures w14:val="standardContextual"/>
        </w:rPr>
      </w:pPr>
    </w:p>
    <w:p w14:paraId="1E4C8719" w14:textId="0E50E154" w:rsidR="00E4581E" w:rsidRDefault="00E4581E" w:rsidP="00F11645">
      <w:pPr>
        <w:rPr>
          <w:rFonts w:ascii="Cochocib Script Latin Pro" w:eastAsia="Aptos" w:hAnsi="Cochocib Script Latin Pro" w:cs="Aptos"/>
          <w:sz w:val="32"/>
          <w:szCs w:val="32"/>
          <w14:ligatures w14:val="standardContextual"/>
        </w:rPr>
      </w:pPr>
      <w:r w:rsidRPr="00E4581E">
        <w:rPr>
          <w:rFonts w:ascii="Cochocib Script Latin Pro" w:eastAsia="Aptos" w:hAnsi="Cochocib Script Latin Pro" w:cs="Aptos"/>
          <w:sz w:val="32"/>
          <w:szCs w:val="32"/>
          <w14:ligatures w14:val="standardContextual"/>
        </w:rPr>
        <w:t>Michelle Hamilton</w:t>
      </w:r>
    </w:p>
    <w:p w14:paraId="12F63D3A" w14:textId="4A32EA1F" w:rsidR="00E4581E" w:rsidRPr="00E4581E" w:rsidRDefault="00E4581E" w:rsidP="00F11645">
      <w:pPr>
        <w:rPr>
          <w:rFonts w:ascii="Cochocib Script Latin Pro" w:eastAsia="Aptos" w:hAnsi="Cochocib Script Latin Pro" w:cs="Aptos"/>
          <w:sz w:val="32"/>
          <w:szCs w:val="32"/>
          <w14:ligatures w14:val="standardContextual"/>
        </w:rPr>
      </w:pPr>
      <w:r>
        <w:rPr>
          <w:rFonts w:ascii="Aptos" w:eastAsia="Aptos" w:hAnsi="Aptos" w:cs="Aptos"/>
          <w:sz w:val="32"/>
          <w:szCs w:val="32"/>
          <w14:ligatures w14:val="standardContextual"/>
        </w:rPr>
        <w:t>Michelle Hamilton</w:t>
      </w:r>
    </w:p>
    <w:p w14:paraId="785A2F60" w14:textId="6D560226" w:rsidR="000F558F" w:rsidRPr="00086839" w:rsidRDefault="00E4581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Planning Board Secretary</w:t>
      </w:r>
    </w:p>
    <w:p w14:paraId="6582C7B8" w14:textId="18DBB561" w:rsidR="00363EE6" w:rsidRPr="00BF5054" w:rsidRDefault="00363EE6" w:rsidP="00517F41">
      <w:pPr>
        <w:rPr>
          <w:rFonts w:eastAsia="Aptos"/>
          <w:kern w:val="2"/>
          <w:sz w:val="24"/>
          <w:szCs w:val="24"/>
          <w14:ligatures w14:val="standardContextual"/>
        </w:rPr>
      </w:pPr>
    </w:p>
    <w:sectPr w:rsidR="00363EE6" w:rsidRPr="00BF5054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DB537" w14:textId="77777777" w:rsidR="001937EF" w:rsidRDefault="001937EF">
      <w:r>
        <w:separator/>
      </w:r>
    </w:p>
  </w:endnote>
  <w:endnote w:type="continuationSeparator" w:id="0">
    <w:p w14:paraId="34037B7F" w14:textId="77777777" w:rsidR="001937EF" w:rsidRDefault="001937EF">
      <w:r>
        <w:continuationSeparator/>
      </w:r>
    </w:p>
  </w:endnote>
  <w:endnote w:type="continuationNotice" w:id="1">
    <w:p w14:paraId="5C8431D7" w14:textId="77777777" w:rsidR="001937EF" w:rsidRDefault="001937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900CA" w14:textId="033C449E" w:rsidR="00363EE6" w:rsidRDefault="002F751F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 xml:space="preserve">PLANNING BOARD MEETING </w:t>
    </w:r>
    <w:r w:rsidR="00A14B7E">
      <w:rPr>
        <w:rFonts w:ascii="Cambria" w:eastAsia="Cambria" w:hAnsi="Cambria" w:cs="Cambria"/>
        <w:color w:val="000000"/>
      </w:rPr>
      <w:t>September 24</w:t>
    </w:r>
    <w:r w:rsidR="00502FBC">
      <w:rPr>
        <w:rFonts w:ascii="Cambria" w:eastAsia="Cambria" w:hAnsi="Cambria" w:cs="Cambria"/>
        <w:color w:val="000000"/>
      </w:rPr>
      <w:t>, 2024</w:t>
    </w:r>
  </w:p>
  <w:p w14:paraId="271013AF" w14:textId="77777777" w:rsidR="00363EE6" w:rsidRDefault="00363EE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951737" w14:textId="77777777" w:rsidR="001937EF" w:rsidRDefault="001937EF">
      <w:r>
        <w:separator/>
      </w:r>
    </w:p>
  </w:footnote>
  <w:footnote w:type="continuationSeparator" w:id="0">
    <w:p w14:paraId="165C4F45" w14:textId="77777777" w:rsidR="001937EF" w:rsidRDefault="001937EF">
      <w:r>
        <w:continuationSeparator/>
      </w:r>
    </w:p>
  </w:footnote>
  <w:footnote w:type="continuationNotice" w:id="1">
    <w:p w14:paraId="02CC5A8D" w14:textId="77777777" w:rsidR="001937EF" w:rsidRDefault="001937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C779B4"/>
    <w:multiLevelType w:val="hybridMultilevel"/>
    <w:tmpl w:val="A98C1172"/>
    <w:lvl w:ilvl="0" w:tplc="9D86BE78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27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EE6"/>
    <w:rsid w:val="00004679"/>
    <w:rsid w:val="000109FA"/>
    <w:rsid w:val="00017338"/>
    <w:rsid w:val="000274B2"/>
    <w:rsid w:val="00030CCB"/>
    <w:rsid w:val="00037500"/>
    <w:rsid w:val="00050410"/>
    <w:rsid w:val="00052982"/>
    <w:rsid w:val="00066FAA"/>
    <w:rsid w:val="00070C5C"/>
    <w:rsid w:val="0007325A"/>
    <w:rsid w:val="00077689"/>
    <w:rsid w:val="00082EB1"/>
    <w:rsid w:val="000840C0"/>
    <w:rsid w:val="00086839"/>
    <w:rsid w:val="00091AF0"/>
    <w:rsid w:val="000A6372"/>
    <w:rsid w:val="000B03F3"/>
    <w:rsid w:val="000B56DB"/>
    <w:rsid w:val="000B68AB"/>
    <w:rsid w:val="000E5C5E"/>
    <w:rsid w:val="000F558F"/>
    <w:rsid w:val="00102729"/>
    <w:rsid w:val="00103A8D"/>
    <w:rsid w:val="001178E9"/>
    <w:rsid w:val="001206D9"/>
    <w:rsid w:val="00130563"/>
    <w:rsid w:val="001369EC"/>
    <w:rsid w:val="001435E6"/>
    <w:rsid w:val="001735A6"/>
    <w:rsid w:val="001752D8"/>
    <w:rsid w:val="001831E0"/>
    <w:rsid w:val="00192553"/>
    <w:rsid w:val="001937EF"/>
    <w:rsid w:val="001A3F49"/>
    <w:rsid w:val="001B2C98"/>
    <w:rsid w:val="001B3C3F"/>
    <w:rsid w:val="001B5A07"/>
    <w:rsid w:val="001C2C6C"/>
    <w:rsid w:val="001D6049"/>
    <w:rsid w:val="001E5572"/>
    <w:rsid w:val="002114FE"/>
    <w:rsid w:val="002339DA"/>
    <w:rsid w:val="00234586"/>
    <w:rsid w:val="0024279D"/>
    <w:rsid w:val="00263CEA"/>
    <w:rsid w:val="00264691"/>
    <w:rsid w:val="00271E85"/>
    <w:rsid w:val="00293F9F"/>
    <w:rsid w:val="002A2639"/>
    <w:rsid w:val="002B2DE3"/>
    <w:rsid w:val="002C50CB"/>
    <w:rsid w:val="002F29BA"/>
    <w:rsid w:val="002F751F"/>
    <w:rsid w:val="002F76FA"/>
    <w:rsid w:val="003048C4"/>
    <w:rsid w:val="00317EDF"/>
    <w:rsid w:val="0032078F"/>
    <w:rsid w:val="0032395C"/>
    <w:rsid w:val="003246AC"/>
    <w:rsid w:val="00333C73"/>
    <w:rsid w:val="00344009"/>
    <w:rsid w:val="00344692"/>
    <w:rsid w:val="00344BF4"/>
    <w:rsid w:val="00347DB8"/>
    <w:rsid w:val="00356184"/>
    <w:rsid w:val="0035735B"/>
    <w:rsid w:val="00363EE6"/>
    <w:rsid w:val="00370593"/>
    <w:rsid w:val="00377FF4"/>
    <w:rsid w:val="003A5795"/>
    <w:rsid w:val="003B6E44"/>
    <w:rsid w:val="003E1CA9"/>
    <w:rsid w:val="003F6E5F"/>
    <w:rsid w:val="0040429F"/>
    <w:rsid w:val="00425D12"/>
    <w:rsid w:val="00440D81"/>
    <w:rsid w:val="00445324"/>
    <w:rsid w:val="00447D88"/>
    <w:rsid w:val="004679F3"/>
    <w:rsid w:val="00470532"/>
    <w:rsid w:val="00482ACE"/>
    <w:rsid w:val="00493AB9"/>
    <w:rsid w:val="004A35E9"/>
    <w:rsid w:val="004A6AA5"/>
    <w:rsid w:val="004B14BE"/>
    <w:rsid w:val="004E5405"/>
    <w:rsid w:val="00502B3C"/>
    <w:rsid w:val="00502FBC"/>
    <w:rsid w:val="00517F41"/>
    <w:rsid w:val="005243E3"/>
    <w:rsid w:val="00555251"/>
    <w:rsid w:val="00566BF8"/>
    <w:rsid w:val="00567F64"/>
    <w:rsid w:val="00582C23"/>
    <w:rsid w:val="005A0814"/>
    <w:rsid w:val="005A142F"/>
    <w:rsid w:val="005B3580"/>
    <w:rsid w:val="005C6280"/>
    <w:rsid w:val="005C6C19"/>
    <w:rsid w:val="005D0F93"/>
    <w:rsid w:val="005D6576"/>
    <w:rsid w:val="005E277E"/>
    <w:rsid w:val="00607EC3"/>
    <w:rsid w:val="006126AE"/>
    <w:rsid w:val="00617FA6"/>
    <w:rsid w:val="006246A9"/>
    <w:rsid w:val="00641D91"/>
    <w:rsid w:val="006537E8"/>
    <w:rsid w:val="00656881"/>
    <w:rsid w:val="00671F7A"/>
    <w:rsid w:val="006916ED"/>
    <w:rsid w:val="006A00B2"/>
    <w:rsid w:val="006A590B"/>
    <w:rsid w:val="006C2DFF"/>
    <w:rsid w:val="006D6785"/>
    <w:rsid w:val="006E3066"/>
    <w:rsid w:val="0071204F"/>
    <w:rsid w:val="0072579E"/>
    <w:rsid w:val="0073030D"/>
    <w:rsid w:val="007401F9"/>
    <w:rsid w:val="007462F3"/>
    <w:rsid w:val="00750ABB"/>
    <w:rsid w:val="00763A54"/>
    <w:rsid w:val="0076695C"/>
    <w:rsid w:val="0078288A"/>
    <w:rsid w:val="00784BAC"/>
    <w:rsid w:val="007B500B"/>
    <w:rsid w:val="007C0107"/>
    <w:rsid w:val="007D4BF7"/>
    <w:rsid w:val="007E7D04"/>
    <w:rsid w:val="007F56C3"/>
    <w:rsid w:val="0080367D"/>
    <w:rsid w:val="00814609"/>
    <w:rsid w:val="00814E4F"/>
    <w:rsid w:val="008223A9"/>
    <w:rsid w:val="00836411"/>
    <w:rsid w:val="0084106C"/>
    <w:rsid w:val="00863C7D"/>
    <w:rsid w:val="0086510C"/>
    <w:rsid w:val="00892576"/>
    <w:rsid w:val="00897FC6"/>
    <w:rsid w:val="008B38E7"/>
    <w:rsid w:val="008D7519"/>
    <w:rsid w:val="008F012D"/>
    <w:rsid w:val="00900EDC"/>
    <w:rsid w:val="00903DC0"/>
    <w:rsid w:val="00907553"/>
    <w:rsid w:val="0091020C"/>
    <w:rsid w:val="00915C57"/>
    <w:rsid w:val="00922B0C"/>
    <w:rsid w:val="009318AB"/>
    <w:rsid w:val="00956F9A"/>
    <w:rsid w:val="00965BE8"/>
    <w:rsid w:val="00981888"/>
    <w:rsid w:val="00986A47"/>
    <w:rsid w:val="009A0A24"/>
    <w:rsid w:val="009A1AC5"/>
    <w:rsid w:val="009A4BCF"/>
    <w:rsid w:val="009F26E4"/>
    <w:rsid w:val="00A02E20"/>
    <w:rsid w:val="00A126DB"/>
    <w:rsid w:val="00A14B7E"/>
    <w:rsid w:val="00A41CB4"/>
    <w:rsid w:val="00A6487B"/>
    <w:rsid w:val="00A75BF9"/>
    <w:rsid w:val="00A87878"/>
    <w:rsid w:val="00A96BC4"/>
    <w:rsid w:val="00AB47F7"/>
    <w:rsid w:val="00AB786B"/>
    <w:rsid w:val="00AC126D"/>
    <w:rsid w:val="00AC13EF"/>
    <w:rsid w:val="00AC22EB"/>
    <w:rsid w:val="00AC3726"/>
    <w:rsid w:val="00AD7FAD"/>
    <w:rsid w:val="00AE3A2E"/>
    <w:rsid w:val="00B03789"/>
    <w:rsid w:val="00B05CF5"/>
    <w:rsid w:val="00B233CC"/>
    <w:rsid w:val="00B25B46"/>
    <w:rsid w:val="00B3396A"/>
    <w:rsid w:val="00B35691"/>
    <w:rsid w:val="00B3665A"/>
    <w:rsid w:val="00B41EE1"/>
    <w:rsid w:val="00B41FB7"/>
    <w:rsid w:val="00B45174"/>
    <w:rsid w:val="00B4594A"/>
    <w:rsid w:val="00B73AFA"/>
    <w:rsid w:val="00B950DD"/>
    <w:rsid w:val="00BA039F"/>
    <w:rsid w:val="00BD0AF1"/>
    <w:rsid w:val="00BF3FB7"/>
    <w:rsid w:val="00BF5054"/>
    <w:rsid w:val="00C012F6"/>
    <w:rsid w:val="00C041D4"/>
    <w:rsid w:val="00C12EE1"/>
    <w:rsid w:val="00C14885"/>
    <w:rsid w:val="00C16B18"/>
    <w:rsid w:val="00C274D0"/>
    <w:rsid w:val="00C40012"/>
    <w:rsid w:val="00C42F64"/>
    <w:rsid w:val="00C547F0"/>
    <w:rsid w:val="00C57905"/>
    <w:rsid w:val="00C63315"/>
    <w:rsid w:val="00C733C0"/>
    <w:rsid w:val="00C96850"/>
    <w:rsid w:val="00C97B49"/>
    <w:rsid w:val="00CA70B4"/>
    <w:rsid w:val="00CA7140"/>
    <w:rsid w:val="00CB2080"/>
    <w:rsid w:val="00CB6F84"/>
    <w:rsid w:val="00CC0426"/>
    <w:rsid w:val="00D114F4"/>
    <w:rsid w:val="00D25CF1"/>
    <w:rsid w:val="00D25D0D"/>
    <w:rsid w:val="00D3489C"/>
    <w:rsid w:val="00D4392F"/>
    <w:rsid w:val="00D55111"/>
    <w:rsid w:val="00D71075"/>
    <w:rsid w:val="00D72BFE"/>
    <w:rsid w:val="00D76FA3"/>
    <w:rsid w:val="00D90D02"/>
    <w:rsid w:val="00D97524"/>
    <w:rsid w:val="00DA2666"/>
    <w:rsid w:val="00DA649C"/>
    <w:rsid w:val="00DB0D48"/>
    <w:rsid w:val="00DB27CB"/>
    <w:rsid w:val="00DB2D61"/>
    <w:rsid w:val="00DB53F0"/>
    <w:rsid w:val="00DB64F4"/>
    <w:rsid w:val="00DC4AAA"/>
    <w:rsid w:val="00DD4230"/>
    <w:rsid w:val="00DD583D"/>
    <w:rsid w:val="00DF011F"/>
    <w:rsid w:val="00DF1221"/>
    <w:rsid w:val="00DF143B"/>
    <w:rsid w:val="00DF2DA0"/>
    <w:rsid w:val="00E103CD"/>
    <w:rsid w:val="00E14EF2"/>
    <w:rsid w:val="00E367F5"/>
    <w:rsid w:val="00E4581E"/>
    <w:rsid w:val="00E53112"/>
    <w:rsid w:val="00E53B29"/>
    <w:rsid w:val="00E7461D"/>
    <w:rsid w:val="00E85157"/>
    <w:rsid w:val="00E865F0"/>
    <w:rsid w:val="00EA5093"/>
    <w:rsid w:val="00EB5B55"/>
    <w:rsid w:val="00EC23EF"/>
    <w:rsid w:val="00ED416B"/>
    <w:rsid w:val="00F01568"/>
    <w:rsid w:val="00F0341D"/>
    <w:rsid w:val="00F06733"/>
    <w:rsid w:val="00F10642"/>
    <w:rsid w:val="00F11645"/>
    <w:rsid w:val="00F4426A"/>
    <w:rsid w:val="00F75133"/>
    <w:rsid w:val="00F7734C"/>
    <w:rsid w:val="00F811C3"/>
    <w:rsid w:val="00FB184B"/>
    <w:rsid w:val="00FB7CA9"/>
    <w:rsid w:val="00FB7EB9"/>
    <w:rsid w:val="00FC2290"/>
    <w:rsid w:val="00FC3C78"/>
    <w:rsid w:val="00FC6543"/>
    <w:rsid w:val="00FC7307"/>
    <w:rsid w:val="00FD2DBB"/>
    <w:rsid w:val="00FD5B86"/>
    <w:rsid w:val="00FF0C8E"/>
    <w:rsid w:val="00FF1587"/>
    <w:rsid w:val="00FF2A4D"/>
    <w:rsid w:val="00FF3A70"/>
    <w:rsid w:val="00FF4D79"/>
    <w:rsid w:val="00FF5607"/>
    <w:rsid w:val="00FF6B2A"/>
    <w:rsid w:val="010815DC"/>
    <w:rsid w:val="0D64D779"/>
    <w:rsid w:val="1DDC3AC3"/>
    <w:rsid w:val="20CFE384"/>
    <w:rsid w:val="36891556"/>
    <w:rsid w:val="36D42AB5"/>
    <w:rsid w:val="3CAD3A1D"/>
    <w:rsid w:val="42115030"/>
    <w:rsid w:val="5B32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2A0CF"/>
  <w15:docId w15:val="{090D06D1-CBCC-44DE-B964-D4ACB123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E1D"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1E4EC7"/>
  </w:style>
  <w:style w:type="character" w:styleId="Hyperlink">
    <w:name w:val="Hyperlink"/>
    <w:basedOn w:val="DefaultParagraphFont"/>
    <w:uiPriority w:val="99"/>
    <w:unhideWhenUsed/>
    <w:rsid w:val="000A57B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36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62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836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62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625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7C87"/>
    <w:pPr>
      <w:widowControl/>
      <w:autoSpaceDE/>
      <w:autoSpaceDN/>
      <w:adjustRightInd/>
      <w:jc w:val="center"/>
    </w:pPr>
    <w:rPr>
      <w:rFonts w:ascii="Calibri" w:eastAsia="Calibri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7C87"/>
    <w:rPr>
      <w:rFonts w:ascii="Calibri" w:eastAsia="Calibri" w:hAnsi="Calibri" w:cs="Times New Roman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67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PS0hUYK0soG54qLDEHO/l/a1qA==">CgMxLjA4AHIhMXNJbi1DTHByS21YUGJRaE5ZYnpfU0x3dlZpWXQzUVpK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7403572-841C-4BF9-AE74-D76B7C2D9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4413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</dc:creator>
  <cp:keywords/>
  <dc:description/>
  <cp:lastModifiedBy>Jody DePaulis</cp:lastModifiedBy>
  <cp:revision>2</cp:revision>
  <cp:lastPrinted>2024-04-23T14:11:00Z</cp:lastPrinted>
  <dcterms:created xsi:type="dcterms:W3CDTF">2024-10-28T12:02:00Z</dcterms:created>
  <dcterms:modified xsi:type="dcterms:W3CDTF">2024-10-28T12:02:00Z</dcterms:modified>
</cp:coreProperties>
</file>