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20E5C" w14:textId="7EED8FDC" w:rsidR="00363EE6" w:rsidRPr="008E4201" w:rsidRDefault="002F751F">
      <w:pPr>
        <w:jc w:val="center"/>
        <w:rPr>
          <w:sz w:val="28"/>
          <w:szCs w:val="28"/>
        </w:rPr>
      </w:pPr>
      <w:r w:rsidRPr="008E4201">
        <w:rPr>
          <w:sz w:val="28"/>
          <w:szCs w:val="28"/>
        </w:rPr>
        <w:t xml:space="preserve">Village of Baldwinsville </w:t>
      </w:r>
      <w:r w:rsidR="00FF79E8" w:rsidRPr="008E4201">
        <w:rPr>
          <w:sz w:val="28"/>
          <w:szCs w:val="28"/>
        </w:rPr>
        <w:t>Zoning Board of Appeals</w:t>
      </w:r>
      <w:r w:rsidRPr="008E4201">
        <w:rPr>
          <w:sz w:val="28"/>
          <w:szCs w:val="28"/>
        </w:rPr>
        <w:t xml:space="preserve"> Meeting </w:t>
      </w:r>
    </w:p>
    <w:p w14:paraId="10BDBFDC" w14:textId="5FAE07DF" w:rsidR="00363EE6" w:rsidRPr="008E4201" w:rsidRDefault="00FF79E8">
      <w:pPr>
        <w:jc w:val="center"/>
        <w:rPr>
          <w:sz w:val="28"/>
          <w:szCs w:val="28"/>
        </w:rPr>
      </w:pPr>
      <w:r w:rsidRPr="008E4201">
        <w:rPr>
          <w:sz w:val="28"/>
          <w:szCs w:val="28"/>
        </w:rPr>
        <w:t>Monday August 12</w:t>
      </w:r>
      <w:r w:rsidR="00B233CC" w:rsidRPr="008E4201">
        <w:rPr>
          <w:sz w:val="28"/>
          <w:szCs w:val="28"/>
        </w:rPr>
        <w:t>, 2024</w:t>
      </w:r>
      <w:r w:rsidRPr="008E4201">
        <w:rPr>
          <w:sz w:val="28"/>
          <w:szCs w:val="28"/>
        </w:rPr>
        <w:t xml:space="preserve"> @7:00PM</w:t>
      </w:r>
    </w:p>
    <w:p w14:paraId="05F9FD1A" w14:textId="5DF63365" w:rsidR="00D76FA3" w:rsidRPr="008E4201" w:rsidRDefault="001418BF">
      <w:pPr>
        <w:jc w:val="center"/>
        <w:rPr>
          <w:sz w:val="28"/>
          <w:szCs w:val="28"/>
        </w:rPr>
      </w:pPr>
      <w:r>
        <w:rPr>
          <w:sz w:val="28"/>
          <w:szCs w:val="28"/>
        </w:rPr>
        <w:t>Approved</w:t>
      </w:r>
    </w:p>
    <w:p w14:paraId="709CCE21" w14:textId="3270E056" w:rsidR="00D66A4C" w:rsidRPr="00D66A4C" w:rsidRDefault="002F751F" w:rsidP="00D66A4C">
      <w:pPr>
        <w:rPr>
          <w:sz w:val="28"/>
          <w:szCs w:val="28"/>
        </w:rPr>
      </w:pPr>
      <w:r w:rsidRPr="008E4201">
        <w:rPr>
          <w:noProof/>
          <w:sz w:val="28"/>
          <w:szCs w:val="28"/>
        </w:rPr>
        <w:drawing>
          <wp:inline distT="0" distB="0" distL="0" distR="0" wp14:anchorId="6534DC52" wp14:editId="37F52702">
            <wp:extent cx="5943600" cy="22606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60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A9CBEE6" w14:textId="77777777" w:rsidR="00D66A4C" w:rsidRPr="008E4201" w:rsidRDefault="00D66A4C" w:rsidP="00D66A4C">
      <w:pPr>
        <w:rPr>
          <w:b/>
          <w:bCs/>
          <w:iCs/>
          <w:sz w:val="28"/>
          <w:szCs w:val="28"/>
        </w:rPr>
      </w:pPr>
      <w:r w:rsidRPr="00D66A4C">
        <w:rPr>
          <w:b/>
          <w:bCs/>
          <w:iCs/>
          <w:sz w:val="28"/>
          <w:szCs w:val="28"/>
        </w:rPr>
        <w:t>PRESENT:</w:t>
      </w:r>
    </w:p>
    <w:p w14:paraId="0F62B8D1" w14:textId="1845A294" w:rsidR="00D66A4C" w:rsidRPr="00D66A4C" w:rsidRDefault="00D66A4C" w:rsidP="00D66A4C">
      <w:pPr>
        <w:rPr>
          <w:iCs/>
          <w:sz w:val="28"/>
          <w:szCs w:val="28"/>
        </w:rPr>
      </w:pPr>
      <w:r w:rsidRPr="008E4201">
        <w:rPr>
          <w:iCs/>
          <w:sz w:val="28"/>
          <w:szCs w:val="28"/>
        </w:rPr>
        <w:t>Mathew Fox -Chairperson</w:t>
      </w:r>
    </w:p>
    <w:p w14:paraId="7A546195" w14:textId="1274A722" w:rsidR="00D66A4C" w:rsidRPr="00D66A4C" w:rsidRDefault="00D66A4C" w:rsidP="00D66A4C">
      <w:pPr>
        <w:rPr>
          <w:bCs/>
          <w:iCs/>
          <w:sz w:val="28"/>
          <w:szCs w:val="28"/>
        </w:rPr>
      </w:pPr>
      <w:r w:rsidRPr="00D66A4C">
        <w:rPr>
          <w:bCs/>
          <w:iCs/>
          <w:sz w:val="28"/>
          <w:szCs w:val="28"/>
        </w:rPr>
        <w:t>Kevin Baker</w:t>
      </w:r>
    </w:p>
    <w:p w14:paraId="22E933E4" w14:textId="1C345ED6" w:rsidR="00D66A4C" w:rsidRPr="00D66A4C" w:rsidRDefault="00D66A4C" w:rsidP="00D66A4C">
      <w:pPr>
        <w:rPr>
          <w:bCs/>
          <w:iCs/>
          <w:sz w:val="28"/>
          <w:szCs w:val="28"/>
        </w:rPr>
      </w:pPr>
      <w:r w:rsidRPr="00D66A4C">
        <w:rPr>
          <w:bCs/>
          <w:iCs/>
          <w:sz w:val="28"/>
          <w:szCs w:val="28"/>
        </w:rPr>
        <w:t>Margaret (Peg) Halleron</w:t>
      </w:r>
      <w:r w:rsidRPr="00D66A4C">
        <w:rPr>
          <w:bCs/>
          <w:iCs/>
          <w:sz w:val="28"/>
          <w:szCs w:val="28"/>
        </w:rPr>
        <w:tab/>
      </w:r>
      <w:r w:rsidRPr="00D66A4C">
        <w:rPr>
          <w:bCs/>
          <w:iCs/>
          <w:sz w:val="28"/>
          <w:szCs w:val="28"/>
        </w:rPr>
        <w:tab/>
      </w:r>
    </w:p>
    <w:p w14:paraId="6778891E" w14:textId="77777777" w:rsidR="00D66A4C" w:rsidRPr="00D66A4C" w:rsidRDefault="00D66A4C" w:rsidP="00D66A4C">
      <w:pPr>
        <w:rPr>
          <w:bCs/>
          <w:iCs/>
          <w:sz w:val="28"/>
          <w:szCs w:val="28"/>
        </w:rPr>
      </w:pPr>
      <w:r w:rsidRPr="00D66A4C">
        <w:rPr>
          <w:bCs/>
          <w:iCs/>
          <w:sz w:val="28"/>
          <w:szCs w:val="28"/>
        </w:rPr>
        <w:t>Rocco Nalli</w:t>
      </w:r>
    </w:p>
    <w:p w14:paraId="16313531" w14:textId="77777777" w:rsidR="00D66A4C" w:rsidRPr="00D66A4C" w:rsidRDefault="00D66A4C" w:rsidP="00D66A4C">
      <w:pPr>
        <w:rPr>
          <w:b/>
          <w:bCs/>
          <w:iCs/>
          <w:sz w:val="28"/>
          <w:szCs w:val="28"/>
        </w:rPr>
      </w:pPr>
      <w:r w:rsidRPr="00D66A4C">
        <w:rPr>
          <w:b/>
          <w:bCs/>
          <w:iCs/>
          <w:sz w:val="28"/>
          <w:szCs w:val="28"/>
        </w:rPr>
        <w:t xml:space="preserve">ALSO PRESENT: </w:t>
      </w:r>
    </w:p>
    <w:p w14:paraId="78D264DA" w14:textId="77777777" w:rsidR="00D66A4C" w:rsidRPr="00D66A4C" w:rsidRDefault="00D66A4C" w:rsidP="00D66A4C">
      <w:pPr>
        <w:rPr>
          <w:bCs/>
          <w:iCs/>
          <w:sz w:val="28"/>
          <w:szCs w:val="28"/>
        </w:rPr>
      </w:pPr>
      <w:r w:rsidRPr="00D66A4C">
        <w:rPr>
          <w:bCs/>
          <w:iCs/>
          <w:sz w:val="28"/>
          <w:szCs w:val="28"/>
        </w:rPr>
        <w:t>Michelle Hamilton, Board Secretary</w:t>
      </w:r>
    </w:p>
    <w:p w14:paraId="3A73E70C" w14:textId="77777777" w:rsidR="00D66A4C" w:rsidRPr="008E4201" w:rsidRDefault="00D66A4C" w:rsidP="00D66A4C">
      <w:pPr>
        <w:rPr>
          <w:bCs/>
          <w:iCs/>
          <w:sz w:val="28"/>
          <w:szCs w:val="28"/>
        </w:rPr>
      </w:pPr>
      <w:r w:rsidRPr="00D66A4C">
        <w:rPr>
          <w:bCs/>
          <w:iCs/>
          <w:sz w:val="28"/>
          <w:szCs w:val="28"/>
        </w:rPr>
        <w:t xml:space="preserve">Robert Baldwin, Attorney </w:t>
      </w:r>
    </w:p>
    <w:p w14:paraId="3EACF7B8" w14:textId="73105E1E" w:rsidR="00D66A4C" w:rsidRPr="00D66A4C" w:rsidRDefault="00D66A4C" w:rsidP="00D66A4C">
      <w:pPr>
        <w:rPr>
          <w:bCs/>
          <w:iCs/>
          <w:sz w:val="28"/>
          <w:szCs w:val="28"/>
        </w:rPr>
      </w:pPr>
      <w:r w:rsidRPr="008E4201">
        <w:rPr>
          <w:bCs/>
          <w:iCs/>
          <w:sz w:val="28"/>
          <w:szCs w:val="28"/>
        </w:rPr>
        <w:t>Mr</w:t>
      </w:r>
      <w:r w:rsidR="00FF79E8" w:rsidRPr="008E4201">
        <w:rPr>
          <w:bCs/>
          <w:iCs/>
          <w:sz w:val="28"/>
          <w:szCs w:val="28"/>
        </w:rPr>
        <w:t xml:space="preserve">. Randy Perry, Owner </w:t>
      </w:r>
      <w:r w:rsidR="00CD18DE">
        <w:rPr>
          <w:bCs/>
          <w:iCs/>
          <w:sz w:val="28"/>
          <w:szCs w:val="28"/>
        </w:rPr>
        <w:t>94</w:t>
      </w:r>
      <w:r w:rsidR="00FF79E8" w:rsidRPr="008E4201">
        <w:rPr>
          <w:bCs/>
          <w:iCs/>
          <w:sz w:val="28"/>
          <w:szCs w:val="28"/>
        </w:rPr>
        <w:t xml:space="preserve"> East Oneida Street</w:t>
      </w:r>
    </w:p>
    <w:p w14:paraId="4A1A887D" w14:textId="77777777" w:rsidR="00D66A4C" w:rsidRPr="008E4201" w:rsidRDefault="00D66A4C" w:rsidP="00D66A4C">
      <w:pPr>
        <w:rPr>
          <w:bCs/>
          <w:iCs/>
          <w:sz w:val="28"/>
          <w:szCs w:val="28"/>
        </w:rPr>
      </w:pPr>
    </w:p>
    <w:p w14:paraId="6A31B33C" w14:textId="5FE3E344" w:rsidR="00D66A4C" w:rsidRPr="008E4201" w:rsidRDefault="00D66A4C" w:rsidP="00D66A4C">
      <w:pPr>
        <w:rPr>
          <w:bCs/>
          <w:iCs/>
          <w:sz w:val="28"/>
          <w:szCs w:val="28"/>
        </w:rPr>
      </w:pPr>
      <w:r w:rsidRPr="00D66A4C">
        <w:rPr>
          <w:bCs/>
          <w:iCs/>
          <w:sz w:val="28"/>
          <w:szCs w:val="28"/>
        </w:rPr>
        <w:t xml:space="preserve">Chairperson </w:t>
      </w:r>
      <w:r w:rsidRPr="008E4201">
        <w:rPr>
          <w:bCs/>
          <w:iCs/>
          <w:sz w:val="28"/>
          <w:szCs w:val="28"/>
        </w:rPr>
        <w:t>Mathew Fox</w:t>
      </w:r>
      <w:r w:rsidRPr="00D66A4C">
        <w:rPr>
          <w:bCs/>
          <w:iCs/>
          <w:sz w:val="28"/>
          <w:szCs w:val="28"/>
        </w:rPr>
        <w:t xml:space="preserve"> led the Pledge of Allegian</w:t>
      </w:r>
      <w:r w:rsidRPr="008E4201">
        <w:rPr>
          <w:bCs/>
          <w:iCs/>
          <w:sz w:val="28"/>
          <w:szCs w:val="28"/>
        </w:rPr>
        <w:t>t</w:t>
      </w:r>
    </w:p>
    <w:p w14:paraId="1864DD04" w14:textId="77777777" w:rsidR="00D66A4C" w:rsidRPr="008E4201" w:rsidRDefault="00D66A4C" w:rsidP="00D66A4C">
      <w:pPr>
        <w:rPr>
          <w:bCs/>
          <w:iCs/>
          <w:sz w:val="28"/>
          <w:szCs w:val="28"/>
        </w:rPr>
      </w:pPr>
    </w:p>
    <w:p w14:paraId="192E9891" w14:textId="77777777" w:rsidR="00FF79E8" w:rsidRPr="008E4201" w:rsidRDefault="00D66A4C" w:rsidP="00D66A4C">
      <w:pPr>
        <w:rPr>
          <w:bCs/>
          <w:iCs/>
          <w:sz w:val="28"/>
          <w:szCs w:val="28"/>
        </w:rPr>
      </w:pPr>
      <w:r w:rsidRPr="008E4201">
        <w:rPr>
          <w:bCs/>
          <w:iCs/>
          <w:sz w:val="28"/>
          <w:szCs w:val="28"/>
        </w:rPr>
        <w:t>Ju</w:t>
      </w:r>
      <w:r w:rsidR="00FF79E8" w:rsidRPr="008E4201">
        <w:rPr>
          <w:bCs/>
          <w:iCs/>
          <w:sz w:val="28"/>
          <w:szCs w:val="28"/>
        </w:rPr>
        <w:t xml:space="preserve">ly’s </w:t>
      </w:r>
      <w:r w:rsidRPr="00D66A4C">
        <w:rPr>
          <w:bCs/>
          <w:iCs/>
          <w:sz w:val="28"/>
          <w:szCs w:val="28"/>
        </w:rPr>
        <w:t xml:space="preserve">Minutes Motion was made by </w:t>
      </w:r>
      <w:r w:rsidR="00FF79E8" w:rsidRPr="008E4201">
        <w:rPr>
          <w:bCs/>
          <w:iCs/>
          <w:sz w:val="28"/>
          <w:szCs w:val="28"/>
        </w:rPr>
        <w:t xml:space="preserve">Margaret (Peg) Halleron </w:t>
      </w:r>
      <w:r w:rsidRPr="00D66A4C">
        <w:rPr>
          <w:bCs/>
          <w:iCs/>
          <w:sz w:val="28"/>
          <w:szCs w:val="28"/>
        </w:rPr>
        <w:t xml:space="preserve">and seconded by </w:t>
      </w:r>
      <w:r w:rsidR="00FF79E8" w:rsidRPr="008E4201">
        <w:rPr>
          <w:bCs/>
          <w:iCs/>
          <w:sz w:val="28"/>
          <w:szCs w:val="28"/>
        </w:rPr>
        <w:t>Rocci Nalli.</w:t>
      </w:r>
      <w:r w:rsidRPr="00D66A4C">
        <w:rPr>
          <w:bCs/>
          <w:iCs/>
          <w:sz w:val="28"/>
          <w:szCs w:val="28"/>
        </w:rPr>
        <w:t xml:space="preserve"> Motion carried</w:t>
      </w:r>
      <w:r w:rsidR="00FF79E8" w:rsidRPr="008E4201">
        <w:rPr>
          <w:bCs/>
          <w:iCs/>
          <w:sz w:val="28"/>
          <w:szCs w:val="28"/>
        </w:rPr>
        <w:t>.</w:t>
      </w:r>
    </w:p>
    <w:p w14:paraId="280EE853" w14:textId="77777777" w:rsidR="00FF79E8" w:rsidRPr="008E4201" w:rsidRDefault="00FF79E8" w:rsidP="00D66A4C">
      <w:pPr>
        <w:rPr>
          <w:bCs/>
          <w:iCs/>
          <w:sz w:val="28"/>
          <w:szCs w:val="28"/>
        </w:rPr>
      </w:pPr>
    </w:p>
    <w:p w14:paraId="3AD7CBAF" w14:textId="77777777" w:rsidR="001418BF" w:rsidRDefault="00FF79E8" w:rsidP="001418BF">
      <w:pPr>
        <w:rPr>
          <w:b/>
          <w:iCs/>
          <w:sz w:val="28"/>
          <w:szCs w:val="28"/>
        </w:rPr>
      </w:pPr>
      <w:r w:rsidRPr="008E4201">
        <w:rPr>
          <w:b/>
          <w:iCs/>
          <w:sz w:val="28"/>
          <w:szCs w:val="28"/>
        </w:rPr>
        <w:t>OLD BUSINESS:</w:t>
      </w:r>
      <w:r w:rsidR="00D66A4C" w:rsidRPr="00D66A4C">
        <w:rPr>
          <w:b/>
          <w:iCs/>
          <w:sz w:val="28"/>
          <w:szCs w:val="28"/>
        </w:rPr>
        <w:t xml:space="preserve"> </w:t>
      </w:r>
    </w:p>
    <w:p w14:paraId="7596B631" w14:textId="77777777" w:rsidR="001418BF" w:rsidRDefault="001418BF" w:rsidP="001418BF">
      <w:pPr>
        <w:rPr>
          <w:b/>
          <w:iCs/>
          <w:sz w:val="28"/>
          <w:szCs w:val="28"/>
        </w:rPr>
      </w:pPr>
    </w:p>
    <w:p w14:paraId="5861DF94" w14:textId="75D9EDEF" w:rsidR="001418BF" w:rsidRPr="001418BF" w:rsidRDefault="001418BF" w:rsidP="001418BF">
      <w:pPr>
        <w:rPr>
          <w:bCs/>
          <w:iCs/>
          <w:sz w:val="28"/>
          <w:szCs w:val="28"/>
        </w:rPr>
      </w:pPr>
      <w:r w:rsidRPr="001418BF">
        <w:rPr>
          <w:bCs/>
          <w:iCs/>
          <w:sz w:val="28"/>
          <w:szCs w:val="28"/>
        </w:rPr>
        <w:t>Review Policy for Virtual Attendance</w:t>
      </w:r>
    </w:p>
    <w:p w14:paraId="3BB09DBC" w14:textId="77777777" w:rsidR="001418BF" w:rsidRDefault="001418BF" w:rsidP="001418BF">
      <w:pPr>
        <w:rPr>
          <w:b/>
          <w:iCs/>
          <w:sz w:val="28"/>
          <w:szCs w:val="28"/>
        </w:rPr>
      </w:pPr>
    </w:p>
    <w:p w14:paraId="46E18337" w14:textId="371295D5" w:rsidR="001418BF" w:rsidRPr="001418BF" w:rsidRDefault="001418BF" w:rsidP="001418BF">
      <w:pPr>
        <w:rPr>
          <w:bCs/>
          <w:sz w:val="28"/>
          <w:szCs w:val="28"/>
        </w:rPr>
      </w:pPr>
      <w:r w:rsidRPr="001418BF">
        <w:rPr>
          <w:sz w:val="28"/>
          <w:szCs w:val="28"/>
        </w:rPr>
        <w:t xml:space="preserve">Motion </w:t>
      </w:r>
      <w:r>
        <w:rPr>
          <w:sz w:val="28"/>
          <w:szCs w:val="28"/>
        </w:rPr>
        <w:t xml:space="preserve">made Mathew Fox and seconded Kevin Baker </w:t>
      </w:r>
      <w:r w:rsidRPr="001418BF">
        <w:rPr>
          <w:sz w:val="28"/>
          <w:szCs w:val="28"/>
        </w:rPr>
        <w:t>to adopt a virtual attendance policy was approved.</w:t>
      </w:r>
      <w:r w:rsidRPr="001418BF">
        <w:rPr>
          <w:bCs/>
          <w:sz w:val="28"/>
          <w:szCs w:val="28"/>
        </w:rPr>
        <w:t xml:space="preserve"> </w:t>
      </w:r>
    </w:p>
    <w:p w14:paraId="5462EC0F" w14:textId="5473B56A" w:rsidR="001418BF" w:rsidRPr="001418BF" w:rsidRDefault="001418BF" w:rsidP="001418BF">
      <w:pPr>
        <w:rPr>
          <w:sz w:val="28"/>
          <w:szCs w:val="28"/>
        </w:rPr>
      </w:pPr>
    </w:p>
    <w:p w14:paraId="25879313" w14:textId="17D37037" w:rsidR="00D66A4C" w:rsidRPr="008E4201" w:rsidRDefault="00CD18DE" w:rsidP="00D66A4C">
      <w:pPr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9</w:t>
      </w:r>
      <w:r w:rsidR="00D66A4C" w:rsidRPr="00D66A4C">
        <w:rPr>
          <w:bCs/>
          <w:i/>
          <w:iCs/>
          <w:sz w:val="28"/>
          <w:szCs w:val="28"/>
        </w:rPr>
        <w:t xml:space="preserve">4 </w:t>
      </w:r>
      <w:r w:rsidR="00FF79E8" w:rsidRPr="008E4201">
        <w:rPr>
          <w:bCs/>
          <w:i/>
          <w:iCs/>
          <w:sz w:val="28"/>
          <w:szCs w:val="28"/>
        </w:rPr>
        <w:t>East Onedia</w:t>
      </w:r>
      <w:r w:rsidR="00D66A4C" w:rsidRPr="00D66A4C">
        <w:rPr>
          <w:bCs/>
          <w:i/>
          <w:iCs/>
          <w:sz w:val="28"/>
          <w:szCs w:val="28"/>
        </w:rPr>
        <w:t xml:space="preserve"> Street Variance Proposal</w:t>
      </w:r>
    </w:p>
    <w:p w14:paraId="2F506671" w14:textId="77777777" w:rsidR="00FF79E8" w:rsidRPr="008E4201" w:rsidRDefault="00FF79E8" w:rsidP="00D66A4C">
      <w:pPr>
        <w:rPr>
          <w:bCs/>
          <w:i/>
          <w:iCs/>
          <w:sz w:val="28"/>
          <w:szCs w:val="28"/>
        </w:rPr>
      </w:pPr>
    </w:p>
    <w:p w14:paraId="10F33098" w14:textId="0E155471" w:rsidR="00FF79E8" w:rsidRPr="00FF79E8" w:rsidRDefault="00FF79E8" w:rsidP="00FF79E8">
      <w:pPr>
        <w:rPr>
          <w:bCs/>
          <w:i/>
          <w:iCs/>
          <w:sz w:val="28"/>
          <w:szCs w:val="28"/>
        </w:rPr>
      </w:pPr>
      <w:r w:rsidRPr="00FF79E8">
        <w:rPr>
          <w:bCs/>
          <w:i/>
          <w:iCs/>
          <w:sz w:val="28"/>
          <w:szCs w:val="28"/>
        </w:rPr>
        <w:t xml:space="preserve"> </w:t>
      </w:r>
      <w:r w:rsidR="00CD56F5" w:rsidRPr="00FF79E8">
        <w:rPr>
          <w:bCs/>
          <w:i/>
          <w:iCs/>
          <w:sz w:val="28"/>
          <w:szCs w:val="28"/>
        </w:rPr>
        <w:t>The motion</w:t>
      </w:r>
      <w:r w:rsidRPr="00FF79E8">
        <w:rPr>
          <w:bCs/>
          <w:i/>
          <w:iCs/>
          <w:sz w:val="28"/>
          <w:szCs w:val="28"/>
        </w:rPr>
        <w:t xml:space="preserve"> </w:t>
      </w:r>
      <w:r w:rsidRPr="008E4201">
        <w:rPr>
          <w:bCs/>
          <w:i/>
          <w:iCs/>
          <w:sz w:val="28"/>
          <w:szCs w:val="28"/>
        </w:rPr>
        <w:t>to open public hearing was</w:t>
      </w:r>
      <w:r w:rsidRPr="00FF79E8">
        <w:rPr>
          <w:bCs/>
          <w:i/>
          <w:iCs/>
          <w:sz w:val="28"/>
          <w:szCs w:val="28"/>
        </w:rPr>
        <w:t xml:space="preserve"> made by </w:t>
      </w:r>
      <w:r w:rsidRPr="008E4201">
        <w:rPr>
          <w:bCs/>
          <w:i/>
          <w:iCs/>
          <w:sz w:val="28"/>
          <w:szCs w:val="28"/>
        </w:rPr>
        <w:t>Kevin Baker</w:t>
      </w:r>
      <w:r w:rsidRPr="00FF79E8">
        <w:rPr>
          <w:bCs/>
          <w:i/>
          <w:iCs/>
          <w:sz w:val="28"/>
          <w:szCs w:val="28"/>
        </w:rPr>
        <w:t xml:space="preserve"> and seconded by Rocci Nalli. Motion carried.</w:t>
      </w:r>
    </w:p>
    <w:p w14:paraId="22F44B23" w14:textId="77777777" w:rsidR="00FF79E8" w:rsidRPr="00D66A4C" w:rsidRDefault="00FF79E8" w:rsidP="00D66A4C">
      <w:pPr>
        <w:rPr>
          <w:bCs/>
          <w:i/>
          <w:iCs/>
          <w:sz w:val="28"/>
          <w:szCs w:val="28"/>
        </w:rPr>
      </w:pPr>
    </w:p>
    <w:p w14:paraId="5D221120" w14:textId="20678966" w:rsidR="00D66A4C" w:rsidRPr="00D66A4C" w:rsidRDefault="00D66A4C" w:rsidP="00D66A4C">
      <w:pPr>
        <w:rPr>
          <w:bCs/>
          <w:i/>
          <w:iCs/>
          <w:sz w:val="28"/>
          <w:szCs w:val="28"/>
        </w:rPr>
      </w:pPr>
      <w:r w:rsidRPr="00D66A4C">
        <w:rPr>
          <w:bCs/>
          <w:i/>
          <w:iCs/>
          <w:sz w:val="28"/>
          <w:szCs w:val="28"/>
        </w:rPr>
        <w:t xml:space="preserve">Mr. </w:t>
      </w:r>
      <w:r w:rsidR="00FF79E8" w:rsidRPr="008E4201">
        <w:rPr>
          <w:bCs/>
          <w:i/>
          <w:iCs/>
          <w:sz w:val="28"/>
          <w:szCs w:val="28"/>
        </w:rPr>
        <w:t xml:space="preserve">Randy </w:t>
      </w:r>
      <w:r w:rsidRPr="00D66A4C">
        <w:rPr>
          <w:bCs/>
          <w:i/>
          <w:iCs/>
          <w:sz w:val="28"/>
          <w:szCs w:val="28"/>
        </w:rPr>
        <w:t>Perry presented his proposal to build a house on</w:t>
      </w:r>
      <w:r w:rsidR="00CD18DE">
        <w:rPr>
          <w:bCs/>
          <w:i/>
          <w:iCs/>
          <w:sz w:val="28"/>
          <w:szCs w:val="28"/>
        </w:rPr>
        <w:t xml:space="preserve"> 94</w:t>
      </w:r>
      <w:r w:rsidRPr="00D66A4C">
        <w:rPr>
          <w:bCs/>
          <w:i/>
          <w:iCs/>
          <w:sz w:val="28"/>
          <w:szCs w:val="28"/>
        </w:rPr>
        <w:t xml:space="preserve"> </w:t>
      </w:r>
      <w:r w:rsidR="00FF79E8" w:rsidRPr="008E4201">
        <w:rPr>
          <w:bCs/>
          <w:i/>
          <w:iCs/>
          <w:sz w:val="28"/>
          <w:szCs w:val="28"/>
        </w:rPr>
        <w:t>East Onedia Street</w:t>
      </w:r>
      <w:r w:rsidRPr="00D66A4C">
        <w:rPr>
          <w:bCs/>
          <w:i/>
          <w:iCs/>
          <w:sz w:val="28"/>
          <w:szCs w:val="28"/>
        </w:rPr>
        <w:t>., including details about the house’s location, surrounding fences, and neighborhood impact.</w:t>
      </w:r>
    </w:p>
    <w:p w14:paraId="7EF7CE90" w14:textId="77777777" w:rsidR="00D66A4C" w:rsidRPr="00D66A4C" w:rsidRDefault="00D66A4C" w:rsidP="00D66A4C">
      <w:pPr>
        <w:rPr>
          <w:bCs/>
          <w:i/>
          <w:iCs/>
          <w:sz w:val="28"/>
          <w:szCs w:val="28"/>
        </w:rPr>
      </w:pPr>
    </w:p>
    <w:p w14:paraId="03BC77A2" w14:textId="77777777" w:rsidR="00D66A4C" w:rsidRPr="00D66A4C" w:rsidRDefault="00D66A4C" w:rsidP="00D66A4C">
      <w:pPr>
        <w:rPr>
          <w:bCs/>
          <w:i/>
          <w:iCs/>
          <w:sz w:val="28"/>
          <w:szCs w:val="28"/>
        </w:rPr>
      </w:pPr>
      <w:r w:rsidRPr="00D66A4C">
        <w:rPr>
          <w:bCs/>
          <w:i/>
          <w:iCs/>
          <w:sz w:val="28"/>
          <w:szCs w:val="28"/>
        </w:rPr>
        <w:t>Property Lines and Fences</w:t>
      </w:r>
    </w:p>
    <w:p w14:paraId="70462524" w14:textId="77777777" w:rsidR="00D66A4C" w:rsidRPr="00D66A4C" w:rsidRDefault="00D66A4C" w:rsidP="00D66A4C">
      <w:pPr>
        <w:rPr>
          <w:bCs/>
          <w:i/>
          <w:iCs/>
          <w:sz w:val="28"/>
          <w:szCs w:val="28"/>
        </w:rPr>
      </w:pPr>
      <w:r w:rsidRPr="00D66A4C">
        <w:rPr>
          <w:bCs/>
          <w:i/>
          <w:iCs/>
          <w:sz w:val="28"/>
          <w:szCs w:val="28"/>
        </w:rPr>
        <w:t>Discussion on the proximity of fences and barns to property lines, including specific measurements and potential variances.</w:t>
      </w:r>
    </w:p>
    <w:p w14:paraId="4E0BC51F" w14:textId="77777777" w:rsidR="00D66A4C" w:rsidRPr="00D66A4C" w:rsidRDefault="00D66A4C" w:rsidP="00D66A4C">
      <w:pPr>
        <w:rPr>
          <w:bCs/>
          <w:i/>
          <w:iCs/>
          <w:sz w:val="28"/>
          <w:szCs w:val="28"/>
        </w:rPr>
      </w:pPr>
    </w:p>
    <w:p w14:paraId="34961798" w14:textId="77777777" w:rsidR="00D66A4C" w:rsidRPr="00D66A4C" w:rsidRDefault="00D66A4C" w:rsidP="00D66A4C">
      <w:pPr>
        <w:rPr>
          <w:bCs/>
          <w:i/>
          <w:iCs/>
          <w:sz w:val="28"/>
          <w:szCs w:val="28"/>
        </w:rPr>
      </w:pPr>
      <w:r w:rsidRPr="00D66A4C">
        <w:rPr>
          <w:bCs/>
          <w:i/>
          <w:iCs/>
          <w:sz w:val="28"/>
          <w:szCs w:val="28"/>
        </w:rPr>
        <w:t>Variance Requirements</w:t>
      </w:r>
    </w:p>
    <w:p w14:paraId="7D13FA2E" w14:textId="6B173E0F" w:rsidR="00D66A4C" w:rsidRPr="00D66A4C" w:rsidRDefault="00D66A4C" w:rsidP="00D66A4C">
      <w:pPr>
        <w:rPr>
          <w:bCs/>
          <w:i/>
          <w:iCs/>
          <w:sz w:val="28"/>
          <w:szCs w:val="28"/>
        </w:rPr>
      </w:pPr>
      <w:r w:rsidRPr="00D66A4C">
        <w:rPr>
          <w:bCs/>
          <w:i/>
          <w:iCs/>
          <w:sz w:val="28"/>
          <w:szCs w:val="28"/>
        </w:rPr>
        <w:lastRenderedPageBreak/>
        <w:t xml:space="preserve">Discussion on the variances required for Mr. </w:t>
      </w:r>
      <w:r w:rsidR="004804CF" w:rsidRPr="008E4201">
        <w:rPr>
          <w:bCs/>
          <w:i/>
          <w:iCs/>
          <w:sz w:val="28"/>
          <w:szCs w:val="28"/>
        </w:rPr>
        <w:t xml:space="preserve">Randy </w:t>
      </w:r>
      <w:r w:rsidRPr="00D66A4C">
        <w:rPr>
          <w:bCs/>
          <w:i/>
          <w:iCs/>
          <w:sz w:val="28"/>
          <w:szCs w:val="28"/>
        </w:rPr>
        <w:t>Perry’s proposal, including lot width, square footage, and rear setback.</w:t>
      </w:r>
    </w:p>
    <w:p w14:paraId="0271C05C" w14:textId="77777777" w:rsidR="00D66A4C" w:rsidRPr="00D66A4C" w:rsidRDefault="00D66A4C" w:rsidP="00D66A4C">
      <w:pPr>
        <w:rPr>
          <w:bCs/>
          <w:i/>
          <w:iCs/>
          <w:sz w:val="28"/>
          <w:szCs w:val="28"/>
        </w:rPr>
      </w:pPr>
    </w:p>
    <w:p w14:paraId="60ED3075" w14:textId="77777777" w:rsidR="00D66A4C" w:rsidRPr="00D66A4C" w:rsidRDefault="00D66A4C" w:rsidP="00D66A4C">
      <w:pPr>
        <w:rPr>
          <w:bCs/>
          <w:i/>
          <w:iCs/>
          <w:sz w:val="28"/>
          <w:szCs w:val="28"/>
        </w:rPr>
      </w:pPr>
      <w:r w:rsidRPr="00D66A4C">
        <w:rPr>
          <w:bCs/>
          <w:i/>
          <w:iCs/>
          <w:sz w:val="28"/>
          <w:szCs w:val="28"/>
        </w:rPr>
        <w:t>Alignment with Neighboring Houses</w:t>
      </w:r>
    </w:p>
    <w:p w14:paraId="0668EAB3" w14:textId="77777777" w:rsidR="00D66A4C" w:rsidRPr="008E4201" w:rsidRDefault="00D66A4C" w:rsidP="00D66A4C">
      <w:pPr>
        <w:rPr>
          <w:bCs/>
          <w:i/>
          <w:iCs/>
          <w:sz w:val="28"/>
          <w:szCs w:val="28"/>
        </w:rPr>
      </w:pPr>
      <w:r w:rsidRPr="00D66A4C">
        <w:rPr>
          <w:bCs/>
          <w:i/>
          <w:iCs/>
          <w:sz w:val="28"/>
          <w:szCs w:val="28"/>
        </w:rPr>
        <w:t>Discussion on ensuring the new house aligns with the frontage of neighboring houses for aesthetic consistency.</w:t>
      </w:r>
    </w:p>
    <w:p w14:paraId="244A9003" w14:textId="77777777" w:rsidR="00FF79E8" w:rsidRPr="008E4201" w:rsidRDefault="00FF79E8" w:rsidP="00D66A4C">
      <w:pPr>
        <w:rPr>
          <w:bCs/>
          <w:i/>
          <w:iCs/>
          <w:sz w:val="28"/>
          <w:szCs w:val="28"/>
        </w:rPr>
      </w:pPr>
    </w:p>
    <w:p w14:paraId="3CCC55C6" w14:textId="4D8E9F7E" w:rsidR="00FF79E8" w:rsidRPr="00FF79E8" w:rsidRDefault="00FF79E8" w:rsidP="00FF79E8">
      <w:pPr>
        <w:rPr>
          <w:bCs/>
          <w:i/>
          <w:iCs/>
          <w:sz w:val="28"/>
          <w:szCs w:val="28"/>
        </w:rPr>
      </w:pPr>
      <w:r w:rsidRPr="00FF79E8">
        <w:rPr>
          <w:bCs/>
          <w:i/>
          <w:iCs/>
          <w:sz w:val="28"/>
          <w:szCs w:val="28"/>
        </w:rPr>
        <w:t xml:space="preserve">Motion to </w:t>
      </w:r>
      <w:r w:rsidRPr="008E4201">
        <w:rPr>
          <w:bCs/>
          <w:i/>
          <w:iCs/>
          <w:sz w:val="28"/>
          <w:szCs w:val="28"/>
        </w:rPr>
        <w:t>close</w:t>
      </w:r>
      <w:r w:rsidRPr="00FF79E8">
        <w:rPr>
          <w:bCs/>
          <w:i/>
          <w:iCs/>
          <w:sz w:val="28"/>
          <w:szCs w:val="28"/>
        </w:rPr>
        <w:t xml:space="preserve"> </w:t>
      </w:r>
      <w:r w:rsidRPr="008E4201">
        <w:rPr>
          <w:bCs/>
          <w:i/>
          <w:iCs/>
          <w:sz w:val="28"/>
          <w:szCs w:val="28"/>
        </w:rPr>
        <w:t>p</w:t>
      </w:r>
      <w:r w:rsidRPr="00FF79E8">
        <w:rPr>
          <w:bCs/>
          <w:i/>
          <w:iCs/>
          <w:sz w:val="28"/>
          <w:szCs w:val="28"/>
        </w:rPr>
        <w:t xml:space="preserve">ublic </w:t>
      </w:r>
      <w:r w:rsidRPr="008E4201">
        <w:rPr>
          <w:bCs/>
          <w:i/>
          <w:iCs/>
          <w:sz w:val="28"/>
          <w:szCs w:val="28"/>
        </w:rPr>
        <w:t>h</w:t>
      </w:r>
      <w:r w:rsidRPr="00FF79E8">
        <w:rPr>
          <w:bCs/>
          <w:i/>
          <w:iCs/>
          <w:sz w:val="28"/>
          <w:szCs w:val="28"/>
        </w:rPr>
        <w:t xml:space="preserve">earing was made by </w:t>
      </w:r>
      <w:r w:rsidR="004804CF" w:rsidRPr="008E4201">
        <w:rPr>
          <w:bCs/>
          <w:i/>
          <w:iCs/>
          <w:sz w:val="28"/>
          <w:szCs w:val="28"/>
        </w:rPr>
        <w:t xml:space="preserve">Margaret (Peg) Halleron </w:t>
      </w:r>
      <w:r w:rsidRPr="00FF79E8">
        <w:rPr>
          <w:bCs/>
          <w:i/>
          <w:iCs/>
          <w:sz w:val="28"/>
          <w:szCs w:val="28"/>
        </w:rPr>
        <w:t>and seconded by Rocci Nalli. Motion carried.</w:t>
      </w:r>
    </w:p>
    <w:p w14:paraId="5E6DFE94" w14:textId="77777777" w:rsidR="00FF79E8" w:rsidRPr="00D66A4C" w:rsidRDefault="00FF79E8" w:rsidP="00D66A4C">
      <w:pPr>
        <w:rPr>
          <w:bCs/>
          <w:i/>
          <w:iCs/>
          <w:sz w:val="28"/>
          <w:szCs w:val="28"/>
        </w:rPr>
      </w:pPr>
    </w:p>
    <w:p w14:paraId="1E3F20CB" w14:textId="3C572801" w:rsidR="00D66A4C" w:rsidRPr="00D66A4C" w:rsidRDefault="00D66A4C" w:rsidP="00D66A4C">
      <w:pPr>
        <w:rPr>
          <w:bCs/>
          <w:i/>
          <w:iCs/>
          <w:sz w:val="28"/>
          <w:szCs w:val="28"/>
        </w:rPr>
      </w:pPr>
      <w:r w:rsidRPr="00D66A4C">
        <w:rPr>
          <w:bCs/>
          <w:i/>
          <w:iCs/>
          <w:sz w:val="28"/>
          <w:szCs w:val="28"/>
        </w:rPr>
        <w:t>Findings of Fact</w:t>
      </w:r>
    </w:p>
    <w:p w14:paraId="76D9DF83" w14:textId="77777777" w:rsidR="00D66A4C" w:rsidRPr="00D66A4C" w:rsidRDefault="00D66A4C" w:rsidP="00D66A4C">
      <w:pPr>
        <w:rPr>
          <w:bCs/>
          <w:i/>
          <w:iCs/>
          <w:sz w:val="28"/>
          <w:szCs w:val="28"/>
        </w:rPr>
      </w:pPr>
      <w:r w:rsidRPr="00D66A4C">
        <w:rPr>
          <w:bCs/>
          <w:i/>
          <w:iCs/>
          <w:sz w:val="28"/>
          <w:szCs w:val="28"/>
        </w:rPr>
        <w:t>Discussion on whether the requested variance would produce an undesirable change in the neighborhood or detriment to nearby properties. The variance will not produce an undesirable change or substantial detriment.</w:t>
      </w:r>
    </w:p>
    <w:p w14:paraId="1F60A7A4" w14:textId="77777777" w:rsidR="00D66A4C" w:rsidRPr="00D66A4C" w:rsidRDefault="00D66A4C" w:rsidP="00D66A4C">
      <w:pPr>
        <w:rPr>
          <w:bCs/>
          <w:i/>
          <w:iCs/>
          <w:sz w:val="28"/>
          <w:szCs w:val="28"/>
        </w:rPr>
      </w:pPr>
    </w:p>
    <w:p w14:paraId="5A0C0C94" w14:textId="77777777" w:rsidR="00D66A4C" w:rsidRPr="00D66A4C" w:rsidRDefault="00D66A4C" w:rsidP="00D66A4C">
      <w:pPr>
        <w:rPr>
          <w:bCs/>
          <w:i/>
          <w:iCs/>
          <w:sz w:val="28"/>
          <w:szCs w:val="28"/>
        </w:rPr>
      </w:pPr>
      <w:r w:rsidRPr="00D66A4C">
        <w:rPr>
          <w:bCs/>
          <w:i/>
          <w:iCs/>
          <w:sz w:val="28"/>
          <w:szCs w:val="28"/>
        </w:rPr>
        <w:t>Variance Request</w:t>
      </w:r>
    </w:p>
    <w:p w14:paraId="1B4B66FB" w14:textId="77777777" w:rsidR="00D66A4C" w:rsidRPr="00D66A4C" w:rsidRDefault="00D66A4C" w:rsidP="00D66A4C">
      <w:pPr>
        <w:rPr>
          <w:bCs/>
          <w:i/>
          <w:iCs/>
          <w:sz w:val="28"/>
          <w:szCs w:val="28"/>
        </w:rPr>
      </w:pPr>
      <w:r w:rsidRPr="00D66A4C">
        <w:rPr>
          <w:bCs/>
          <w:i/>
          <w:iCs/>
          <w:sz w:val="28"/>
          <w:szCs w:val="28"/>
        </w:rPr>
        <w:t>Discussion on the specifics of the variance request, including lot size, front lot width, and rear setback. The variance request was approved.</w:t>
      </w:r>
    </w:p>
    <w:p w14:paraId="36BA5D29" w14:textId="77777777" w:rsidR="00D66A4C" w:rsidRPr="00D66A4C" w:rsidRDefault="00D66A4C" w:rsidP="00D66A4C">
      <w:pPr>
        <w:rPr>
          <w:bCs/>
          <w:i/>
          <w:iCs/>
          <w:sz w:val="28"/>
          <w:szCs w:val="28"/>
        </w:rPr>
      </w:pPr>
    </w:p>
    <w:p w14:paraId="2694CDA8" w14:textId="77777777" w:rsidR="00D66A4C" w:rsidRPr="00D66A4C" w:rsidRDefault="00D66A4C" w:rsidP="00D66A4C">
      <w:pPr>
        <w:rPr>
          <w:bCs/>
          <w:i/>
          <w:iCs/>
          <w:sz w:val="28"/>
          <w:szCs w:val="28"/>
        </w:rPr>
      </w:pPr>
      <w:r w:rsidRPr="00D66A4C">
        <w:rPr>
          <w:bCs/>
          <w:i/>
          <w:iCs/>
          <w:sz w:val="28"/>
          <w:szCs w:val="28"/>
        </w:rPr>
        <w:t>Impact on Neighborhood</w:t>
      </w:r>
    </w:p>
    <w:p w14:paraId="35A25EC1" w14:textId="77777777" w:rsidR="00D66A4C" w:rsidRPr="00D66A4C" w:rsidRDefault="00D66A4C" w:rsidP="00D66A4C">
      <w:pPr>
        <w:rPr>
          <w:bCs/>
          <w:i/>
          <w:iCs/>
          <w:sz w:val="28"/>
          <w:szCs w:val="28"/>
        </w:rPr>
      </w:pPr>
      <w:r w:rsidRPr="00D66A4C">
        <w:rPr>
          <w:bCs/>
          <w:i/>
          <w:iCs/>
          <w:sz w:val="28"/>
          <w:szCs w:val="28"/>
        </w:rPr>
        <w:t>Discussion on whether the proposed Variance will have adverse impact on the physical or environmental conditions in the neighborhood. The proposed variance will not have an adverse impact.</w:t>
      </w:r>
    </w:p>
    <w:p w14:paraId="3119D8D9" w14:textId="77777777" w:rsidR="00D66A4C" w:rsidRPr="00D66A4C" w:rsidRDefault="00D66A4C" w:rsidP="00D66A4C">
      <w:pPr>
        <w:rPr>
          <w:bCs/>
          <w:i/>
          <w:iCs/>
          <w:sz w:val="28"/>
          <w:szCs w:val="28"/>
        </w:rPr>
      </w:pPr>
    </w:p>
    <w:p w14:paraId="47A0C24A" w14:textId="77777777" w:rsidR="00D66A4C" w:rsidRPr="00D66A4C" w:rsidRDefault="00D66A4C" w:rsidP="00D66A4C">
      <w:pPr>
        <w:rPr>
          <w:bCs/>
          <w:i/>
          <w:iCs/>
          <w:sz w:val="28"/>
          <w:szCs w:val="28"/>
        </w:rPr>
      </w:pPr>
      <w:r w:rsidRPr="00D66A4C">
        <w:rPr>
          <w:bCs/>
          <w:i/>
          <w:iCs/>
          <w:sz w:val="28"/>
          <w:szCs w:val="28"/>
        </w:rPr>
        <w:t>Self-created hardships</w:t>
      </w:r>
    </w:p>
    <w:p w14:paraId="7D4A7954" w14:textId="77777777" w:rsidR="00D66A4C" w:rsidRPr="00D66A4C" w:rsidRDefault="00D66A4C" w:rsidP="00D66A4C">
      <w:pPr>
        <w:rPr>
          <w:bCs/>
          <w:i/>
          <w:iCs/>
          <w:sz w:val="28"/>
          <w:szCs w:val="28"/>
        </w:rPr>
      </w:pPr>
      <w:r w:rsidRPr="00D66A4C">
        <w:rPr>
          <w:bCs/>
          <w:i/>
          <w:iCs/>
          <w:sz w:val="28"/>
          <w:szCs w:val="28"/>
        </w:rPr>
        <w:t>Discussion on whether the alleged difficulty was self-created. The difficulty was self-created but not critical for the area variance.</w:t>
      </w:r>
    </w:p>
    <w:p w14:paraId="2D1D93A9" w14:textId="77777777" w:rsidR="00D66A4C" w:rsidRPr="00D66A4C" w:rsidRDefault="00D66A4C" w:rsidP="00D66A4C">
      <w:pPr>
        <w:rPr>
          <w:bCs/>
          <w:i/>
          <w:iCs/>
          <w:sz w:val="28"/>
          <w:szCs w:val="28"/>
        </w:rPr>
      </w:pPr>
    </w:p>
    <w:p w14:paraId="62B695E1" w14:textId="77777777" w:rsidR="00D66A4C" w:rsidRPr="00D66A4C" w:rsidRDefault="00D66A4C" w:rsidP="00D66A4C">
      <w:pPr>
        <w:rPr>
          <w:bCs/>
          <w:i/>
          <w:iCs/>
          <w:sz w:val="28"/>
          <w:szCs w:val="28"/>
        </w:rPr>
      </w:pPr>
      <w:r w:rsidRPr="00D66A4C">
        <w:rPr>
          <w:bCs/>
          <w:i/>
          <w:iCs/>
          <w:sz w:val="28"/>
          <w:szCs w:val="28"/>
        </w:rPr>
        <w:t>Benefits vs Detriment</w:t>
      </w:r>
    </w:p>
    <w:p w14:paraId="11A0D0A0" w14:textId="77777777" w:rsidR="00D66A4C" w:rsidRPr="00D66A4C" w:rsidRDefault="00D66A4C" w:rsidP="00D66A4C">
      <w:pPr>
        <w:rPr>
          <w:bCs/>
          <w:i/>
          <w:iCs/>
          <w:sz w:val="28"/>
          <w:szCs w:val="28"/>
        </w:rPr>
      </w:pPr>
      <w:r w:rsidRPr="00D66A4C">
        <w:rPr>
          <w:bCs/>
          <w:i/>
          <w:iCs/>
          <w:sz w:val="28"/>
          <w:szCs w:val="28"/>
        </w:rPr>
        <w:t>Discussion on whether the benefit to the applicant outweighs the detriment to the neighborhood and community. The benefit to the applicant outweighs the detriment to the community.</w:t>
      </w:r>
    </w:p>
    <w:p w14:paraId="61705593" w14:textId="77777777" w:rsidR="00D66A4C" w:rsidRDefault="00D66A4C" w:rsidP="00D66A4C">
      <w:pPr>
        <w:rPr>
          <w:bCs/>
          <w:i/>
          <w:iCs/>
          <w:sz w:val="28"/>
          <w:szCs w:val="28"/>
        </w:rPr>
      </w:pPr>
    </w:p>
    <w:p w14:paraId="25A2844B" w14:textId="66B9FAF9" w:rsidR="00385DD2" w:rsidRDefault="00385DD2" w:rsidP="00D66A4C">
      <w:pPr>
        <w:rPr>
          <w:bCs/>
          <w:i/>
          <w:iCs/>
          <w:sz w:val="28"/>
          <w:szCs w:val="28"/>
        </w:rPr>
      </w:pPr>
      <w:r w:rsidRPr="00385DD2">
        <w:rPr>
          <w:bCs/>
          <w:i/>
          <w:iCs/>
          <w:sz w:val="28"/>
          <w:szCs w:val="28"/>
        </w:rPr>
        <w:t>All board members visited this location prior to this meeting.</w:t>
      </w:r>
    </w:p>
    <w:p w14:paraId="76306E82" w14:textId="77777777" w:rsidR="00385DD2" w:rsidRPr="00D66A4C" w:rsidRDefault="00385DD2" w:rsidP="00D66A4C">
      <w:pPr>
        <w:rPr>
          <w:bCs/>
          <w:i/>
          <w:iCs/>
          <w:sz w:val="28"/>
          <w:szCs w:val="28"/>
        </w:rPr>
      </w:pPr>
    </w:p>
    <w:p w14:paraId="2E67ECAA" w14:textId="77777777" w:rsidR="004804CF" w:rsidRPr="008E4201" w:rsidRDefault="00D66A4C" w:rsidP="004804CF">
      <w:pPr>
        <w:rPr>
          <w:bCs/>
          <w:i/>
          <w:iCs/>
          <w:sz w:val="28"/>
          <w:szCs w:val="28"/>
        </w:rPr>
      </w:pPr>
      <w:r w:rsidRPr="00D66A4C">
        <w:rPr>
          <w:bCs/>
          <w:i/>
          <w:iCs/>
          <w:sz w:val="28"/>
          <w:szCs w:val="28"/>
        </w:rPr>
        <w:t>Motion to Grant Variance</w:t>
      </w:r>
    </w:p>
    <w:p w14:paraId="239B1F8E" w14:textId="1A5C1F88" w:rsidR="004804CF" w:rsidRPr="00FF79E8" w:rsidRDefault="004804CF" w:rsidP="004804CF">
      <w:pPr>
        <w:rPr>
          <w:bCs/>
          <w:i/>
          <w:iCs/>
          <w:sz w:val="28"/>
          <w:szCs w:val="28"/>
        </w:rPr>
      </w:pPr>
      <w:r w:rsidRPr="00FF79E8">
        <w:rPr>
          <w:bCs/>
          <w:i/>
          <w:iCs/>
          <w:sz w:val="28"/>
          <w:szCs w:val="28"/>
        </w:rPr>
        <w:t xml:space="preserve">Motion to </w:t>
      </w:r>
      <w:r w:rsidRPr="008E4201">
        <w:rPr>
          <w:bCs/>
          <w:i/>
          <w:iCs/>
          <w:sz w:val="28"/>
          <w:szCs w:val="28"/>
        </w:rPr>
        <w:t xml:space="preserve">was made to grant the area variance for Mr. Randy Perry for 94 East Onedia </w:t>
      </w:r>
      <w:r w:rsidR="008E4201" w:rsidRPr="008E4201">
        <w:rPr>
          <w:bCs/>
          <w:i/>
          <w:iCs/>
          <w:sz w:val="28"/>
          <w:szCs w:val="28"/>
        </w:rPr>
        <w:t xml:space="preserve">Street tax map 006.-03-02.0. To construct </w:t>
      </w:r>
      <w:r w:rsidR="00CD56F5" w:rsidRPr="008E4201">
        <w:rPr>
          <w:bCs/>
          <w:i/>
          <w:iCs/>
          <w:sz w:val="28"/>
          <w:szCs w:val="28"/>
        </w:rPr>
        <w:t>a</w:t>
      </w:r>
      <w:r w:rsidR="008E4201" w:rsidRPr="008E4201">
        <w:rPr>
          <w:bCs/>
          <w:i/>
          <w:iCs/>
          <w:sz w:val="28"/>
          <w:szCs w:val="28"/>
        </w:rPr>
        <w:t xml:space="preserve"> two-story home with the first floor being 652 square feet</w:t>
      </w:r>
      <w:r w:rsidR="00CD56F5" w:rsidRPr="008E4201">
        <w:rPr>
          <w:bCs/>
          <w:i/>
          <w:iCs/>
          <w:sz w:val="28"/>
          <w:szCs w:val="28"/>
        </w:rPr>
        <w:t xml:space="preserve">. </w:t>
      </w:r>
      <w:r w:rsidR="008E4201" w:rsidRPr="008E4201">
        <w:rPr>
          <w:bCs/>
          <w:i/>
          <w:iCs/>
          <w:sz w:val="28"/>
          <w:szCs w:val="28"/>
        </w:rPr>
        <w:t xml:space="preserve">The variance granting relief for 7,500 square foot lot size requirement, where </w:t>
      </w:r>
      <w:r w:rsidR="00CD56F5" w:rsidRPr="008E4201">
        <w:rPr>
          <w:bCs/>
          <w:i/>
          <w:iCs/>
          <w:sz w:val="28"/>
          <w:szCs w:val="28"/>
        </w:rPr>
        <w:t>he has</w:t>
      </w:r>
      <w:r w:rsidR="008E4201" w:rsidRPr="008E4201">
        <w:rPr>
          <w:bCs/>
          <w:i/>
          <w:iCs/>
          <w:sz w:val="28"/>
          <w:szCs w:val="28"/>
        </w:rPr>
        <w:t xml:space="preserve"> only 5,676</w:t>
      </w:r>
      <w:r w:rsidR="00CD56F5" w:rsidRPr="008E4201">
        <w:rPr>
          <w:bCs/>
          <w:i/>
          <w:iCs/>
          <w:sz w:val="28"/>
          <w:szCs w:val="28"/>
        </w:rPr>
        <w:t xml:space="preserve">. </w:t>
      </w:r>
      <w:r w:rsidR="008E4201" w:rsidRPr="008E4201">
        <w:rPr>
          <w:bCs/>
          <w:i/>
          <w:iCs/>
          <w:sz w:val="28"/>
          <w:szCs w:val="28"/>
        </w:rPr>
        <w:t xml:space="preserve">Granting relief from the </w:t>
      </w:r>
      <w:r w:rsidR="00CD56F5" w:rsidRPr="008E4201">
        <w:rPr>
          <w:bCs/>
          <w:i/>
          <w:iCs/>
          <w:sz w:val="28"/>
          <w:szCs w:val="28"/>
        </w:rPr>
        <w:t>75-foot</w:t>
      </w:r>
      <w:r w:rsidR="008E4201" w:rsidRPr="008E4201">
        <w:rPr>
          <w:bCs/>
          <w:i/>
          <w:iCs/>
          <w:sz w:val="28"/>
          <w:szCs w:val="28"/>
        </w:rPr>
        <w:t xml:space="preserve"> front </w:t>
      </w:r>
      <w:r w:rsidR="008E4201" w:rsidRPr="008E4201">
        <w:rPr>
          <w:bCs/>
          <w:i/>
          <w:iCs/>
          <w:sz w:val="28"/>
          <w:szCs w:val="28"/>
        </w:rPr>
        <w:lastRenderedPageBreak/>
        <w:t xml:space="preserve">lot </w:t>
      </w:r>
      <w:r w:rsidR="00CD56F5" w:rsidRPr="008E4201">
        <w:rPr>
          <w:bCs/>
          <w:i/>
          <w:iCs/>
          <w:sz w:val="28"/>
          <w:szCs w:val="28"/>
        </w:rPr>
        <w:t>width,</w:t>
      </w:r>
      <w:r w:rsidR="008E4201" w:rsidRPr="008E4201">
        <w:rPr>
          <w:bCs/>
          <w:i/>
          <w:iCs/>
          <w:sz w:val="28"/>
          <w:szCs w:val="28"/>
        </w:rPr>
        <w:t xml:space="preserve"> where he has only </w:t>
      </w:r>
      <w:r w:rsidR="00CD56F5" w:rsidRPr="008E4201">
        <w:rPr>
          <w:bCs/>
          <w:i/>
          <w:iCs/>
          <w:sz w:val="28"/>
          <w:szCs w:val="28"/>
        </w:rPr>
        <w:t>sixty-six</w:t>
      </w:r>
      <w:r w:rsidR="008E4201" w:rsidRPr="008E4201">
        <w:rPr>
          <w:bCs/>
          <w:i/>
          <w:iCs/>
          <w:sz w:val="28"/>
          <w:szCs w:val="28"/>
        </w:rPr>
        <w:t xml:space="preserve"> feet</w:t>
      </w:r>
      <w:r w:rsidR="00CD56F5" w:rsidRPr="008E4201">
        <w:rPr>
          <w:bCs/>
          <w:i/>
          <w:iCs/>
          <w:sz w:val="28"/>
          <w:szCs w:val="28"/>
        </w:rPr>
        <w:t xml:space="preserve">. </w:t>
      </w:r>
      <w:r w:rsidR="008E4201" w:rsidRPr="008E4201">
        <w:rPr>
          <w:bCs/>
          <w:i/>
          <w:iCs/>
          <w:sz w:val="28"/>
          <w:szCs w:val="28"/>
        </w:rPr>
        <w:t xml:space="preserve">And granting him relief for the rear setback distance of </w:t>
      </w:r>
      <w:r w:rsidR="00CD56F5" w:rsidRPr="008E4201">
        <w:rPr>
          <w:bCs/>
          <w:i/>
          <w:iCs/>
          <w:sz w:val="28"/>
          <w:szCs w:val="28"/>
        </w:rPr>
        <w:t>forty</w:t>
      </w:r>
      <w:r w:rsidR="008E4201" w:rsidRPr="008E4201">
        <w:rPr>
          <w:bCs/>
          <w:i/>
          <w:iCs/>
          <w:sz w:val="28"/>
          <w:szCs w:val="28"/>
        </w:rPr>
        <w:t xml:space="preserve"> feet. Motion was</w:t>
      </w:r>
      <w:r w:rsidRPr="00FF79E8">
        <w:rPr>
          <w:bCs/>
          <w:i/>
          <w:iCs/>
          <w:sz w:val="28"/>
          <w:szCs w:val="28"/>
        </w:rPr>
        <w:t xml:space="preserve"> made by </w:t>
      </w:r>
      <w:r w:rsidR="008E4201" w:rsidRPr="008E4201">
        <w:rPr>
          <w:bCs/>
          <w:i/>
          <w:iCs/>
          <w:sz w:val="28"/>
          <w:szCs w:val="28"/>
        </w:rPr>
        <w:t>Kevin Baker</w:t>
      </w:r>
      <w:r w:rsidRPr="008E4201">
        <w:rPr>
          <w:bCs/>
          <w:i/>
          <w:iCs/>
          <w:sz w:val="28"/>
          <w:szCs w:val="28"/>
        </w:rPr>
        <w:t xml:space="preserve"> </w:t>
      </w:r>
      <w:r w:rsidRPr="00FF79E8">
        <w:rPr>
          <w:bCs/>
          <w:i/>
          <w:iCs/>
          <w:sz w:val="28"/>
          <w:szCs w:val="28"/>
        </w:rPr>
        <w:t xml:space="preserve">and seconded </w:t>
      </w:r>
      <w:r w:rsidR="008E4201" w:rsidRPr="008E4201">
        <w:rPr>
          <w:bCs/>
          <w:i/>
          <w:iCs/>
          <w:sz w:val="28"/>
          <w:szCs w:val="28"/>
        </w:rPr>
        <w:t>Mathew Fox</w:t>
      </w:r>
      <w:r w:rsidRPr="00FF79E8">
        <w:rPr>
          <w:bCs/>
          <w:i/>
          <w:iCs/>
          <w:sz w:val="28"/>
          <w:szCs w:val="28"/>
        </w:rPr>
        <w:t xml:space="preserve"> Motion carried.</w:t>
      </w:r>
    </w:p>
    <w:p w14:paraId="2D8FE53C" w14:textId="1116513F" w:rsidR="00D66A4C" w:rsidRPr="008E4201" w:rsidRDefault="00D66A4C" w:rsidP="00D66A4C">
      <w:pPr>
        <w:rPr>
          <w:bCs/>
          <w:i/>
          <w:iCs/>
          <w:sz w:val="28"/>
          <w:szCs w:val="28"/>
        </w:rPr>
      </w:pPr>
    </w:p>
    <w:p w14:paraId="37BF9206" w14:textId="77777777" w:rsidR="00E843CC" w:rsidRDefault="00E843CC" w:rsidP="00D66A4C">
      <w:pPr>
        <w:rPr>
          <w:bCs/>
          <w:i/>
          <w:iCs/>
          <w:sz w:val="28"/>
          <w:szCs w:val="28"/>
        </w:rPr>
      </w:pPr>
    </w:p>
    <w:p w14:paraId="74C85DB5" w14:textId="4F94302E" w:rsidR="00D66A4C" w:rsidRPr="001418BF" w:rsidRDefault="00D66A4C" w:rsidP="001418BF">
      <w:pPr>
        <w:pStyle w:val="ListParagraph"/>
        <w:numPr>
          <w:ilvl w:val="0"/>
          <w:numId w:val="2"/>
        </w:numPr>
        <w:rPr>
          <w:bCs/>
          <w:i/>
          <w:iCs/>
          <w:sz w:val="28"/>
          <w:szCs w:val="28"/>
        </w:rPr>
      </w:pPr>
      <w:r w:rsidRPr="001418BF">
        <w:rPr>
          <w:bCs/>
          <w:i/>
          <w:iCs/>
          <w:sz w:val="28"/>
          <w:szCs w:val="28"/>
        </w:rPr>
        <w:t xml:space="preserve">New </w:t>
      </w:r>
      <w:r w:rsidR="001418BF" w:rsidRPr="001418BF">
        <w:rPr>
          <w:bCs/>
          <w:i/>
          <w:iCs/>
          <w:sz w:val="28"/>
          <w:szCs w:val="28"/>
        </w:rPr>
        <w:t>definitions</w:t>
      </w:r>
      <w:r w:rsidRPr="001418BF">
        <w:rPr>
          <w:bCs/>
          <w:i/>
          <w:iCs/>
          <w:sz w:val="28"/>
          <w:szCs w:val="28"/>
        </w:rPr>
        <w:t xml:space="preserve"> and </w:t>
      </w:r>
      <w:r w:rsidR="001418BF" w:rsidRPr="001418BF">
        <w:rPr>
          <w:bCs/>
          <w:i/>
          <w:iCs/>
          <w:sz w:val="28"/>
          <w:szCs w:val="28"/>
        </w:rPr>
        <w:t>sections</w:t>
      </w:r>
      <w:r w:rsidRPr="001418BF">
        <w:rPr>
          <w:bCs/>
          <w:i/>
          <w:iCs/>
          <w:sz w:val="28"/>
          <w:szCs w:val="28"/>
        </w:rPr>
        <w:t xml:space="preserve"> for suspended signs will be created.</w:t>
      </w:r>
    </w:p>
    <w:p w14:paraId="42114875" w14:textId="77777777" w:rsidR="008E4201" w:rsidRPr="001418BF" w:rsidRDefault="00D66A4C" w:rsidP="001418BF">
      <w:pPr>
        <w:pStyle w:val="ListParagraph"/>
        <w:numPr>
          <w:ilvl w:val="0"/>
          <w:numId w:val="2"/>
        </w:numPr>
        <w:rPr>
          <w:bCs/>
          <w:i/>
          <w:iCs/>
          <w:sz w:val="28"/>
          <w:szCs w:val="28"/>
        </w:rPr>
      </w:pPr>
      <w:r w:rsidRPr="001418BF">
        <w:rPr>
          <w:bCs/>
          <w:i/>
          <w:iCs/>
          <w:sz w:val="28"/>
          <w:szCs w:val="28"/>
        </w:rPr>
        <w:t xml:space="preserve">Further review of the code and potential amendments will be considered. </w:t>
      </w:r>
    </w:p>
    <w:p w14:paraId="6E479186" w14:textId="77777777" w:rsidR="00D66A4C" w:rsidRPr="00D66A4C" w:rsidRDefault="00D66A4C" w:rsidP="00D66A4C">
      <w:pPr>
        <w:rPr>
          <w:sz w:val="28"/>
          <w:szCs w:val="28"/>
        </w:rPr>
      </w:pPr>
    </w:p>
    <w:p w14:paraId="6995BD3F" w14:textId="73269489" w:rsidR="000F558F" w:rsidRPr="008E4201" w:rsidRDefault="000F558F" w:rsidP="000F558F">
      <w:pPr>
        <w:rPr>
          <w:bCs/>
          <w:sz w:val="28"/>
          <w:szCs w:val="28"/>
        </w:rPr>
      </w:pPr>
      <w:bookmarkStart w:id="0" w:name="_Hlk180512308"/>
      <w:r w:rsidRPr="008E4201">
        <w:rPr>
          <w:bCs/>
          <w:sz w:val="28"/>
          <w:szCs w:val="28"/>
        </w:rPr>
        <w:t>Motion made by</w:t>
      </w:r>
      <w:r w:rsidR="00AC554D" w:rsidRPr="008E4201">
        <w:rPr>
          <w:bCs/>
          <w:sz w:val="28"/>
          <w:szCs w:val="28"/>
        </w:rPr>
        <w:t xml:space="preserve"> </w:t>
      </w:r>
      <w:r w:rsidR="008E4201">
        <w:rPr>
          <w:bCs/>
          <w:sz w:val="28"/>
          <w:szCs w:val="28"/>
        </w:rPr>
        <w:t>Rocci Nalli</w:t>
      </w:r>
      <w:r w:rsidR="005A0814" w:rsidRPr="008E4201">
        <w:rPr>
          <w:bCs/>
          <w:sz w:val="28"/>
          <w:szCs w:val="28"/>
        </w:rPr>
        <w:t xml:space="preserve"> </w:t>
      </w:r>
      <w:r w:rsidRPr="008E4201">
        <w:rPr>
          <w:bCs/>
          <w:sz w:val="28"/>
          <w:szCs w:val="28"/>
        </w:rPr>
        <w:t>and seconded by</w:t>
      </w:r>
      <w:r w:rsidR="005A0814" w:rsidRPr="008E4201">
        <w:rPr>
          <w:bCs/>
          <w:sz w:val="28"/>
          <w:szCs w:val="28"/>
        </w:rPr>
        <w:t xml:space="preserve"> </w:t>
      </w:r>
      <w:r w:rsidR="008E4201">
        <w:rPr>
          <w:bCs/>
          <w:sz w:val="28"/>
          <w:szCs w:val="28"/>
        </w:rPr>
        <w:t>Kevin Baker</w:t>
      </w:r>
      <w:r w:rsidRPr="008E4201">
        <w:rPr>
          <w:bCs/>
          <w:sz w:val="28"/>
          <w:szCs w:val="28"/>
        </w:rPr>
        <w:t xml:space="preserve"> to adjourn meeting at </w:t>
      </w:r>
      <w:r w:rsidR="00E843CC">
        <w:rPr>
          <w:bCs/>
          <w:sz w:val="28"/>
          <w:szCs w:val="28"/>
        </w:rPr>
        <w:t>7:45</w:t>
      </w:r>
      <w:r w:rsidR="006A0A81" w:rsidRPr="008E4201">
        <w:rPr>
          <w:bCs/>
          <w:sz w:val="28"/>
          <w:szCs w:val="28"/>
        </w:rPr>
        <w:t xml:space="preserve"> </w:t>
      </w:r>
      <w:r w:rsidRPr="008E4201">
        <w:rPr>
          <w:bCs/>
          <w:sz w:val="28"/>
          <w:szCs w:val="28"/>
        </w:rPr>
        <w:t>p.m. Motion carried.</w:t>
      </w:r>
    </w:p>
    <w:bookmarkEnd w:id="0"/>
    <w:p w14:paraId="6F68271D" w14:textId="77777777" w:rsidR="000F558F" w:rsidRPr="008E4201" w:rsidRDefault="000F558F">
      <w:pPr>
        <w:rPr>
          <w:bCs/>
          <w:sz w:val="28"/>
          <w:szCs w:val="28"/>
        </w:rPr>
      </w:pPr>
    </w:p>
    <w:p w14:paraId="785A2F60" w14:textId="77777777" w:rsidR="000F558F" w:rsidRPr="008E4201" w:rsidRDefault="000F558F">
      <w:pPr>
        <w:rPr>
          <w:bCs/>
          <w:sz w:val="28"/>
          <w:szCs w:val="28"/>
        </w:rPr>
      </w:pPr>
    </w:p>
    <w:p w14:paraId="4A60D5C6" w14:textId="77777777" w:rsidR="00385DD2" w:rsidRPr="00385DD2" w:rsidRDefault="00385DD2" w:rsidP="00385DD2">
      <w:pPr>
        <w:rPr>
          <w:sz w:val="28"/>
          <w:szCs w:val="28"/>
        </w:rPr>
      </w:pPr>
      <w:r w:rsidRPr="00385DD2">
        <w:rPr>
          <w:sz w:val="28"/>
          <w:szCs w:val="28"/>
        </w:rPr>
        <w:t>Respectfully submitted,</w:t>
      </w:r>
    </w:p>
    <w:p w14:paraId="7FF5F65A" w14:textId="77777777" w:rsidR="00385DD2" w:rsidRPr="00385DD2" w:rsidRDefault="00385DD2" w:rsidP="00385DD2">
      <w:pPr>
        <w:rPr>
          <w:sz w:val="28"/>
          <w:szCs w:val="28"/>
        </w:rPr>
      </w:pPr>
    </w:p>
    <w:p w14:paraId="19F8CA57" w14:textId="77777777" w:rsidR="00385DD2" w:rsidRPr="00385DD2" w:rsidRDefault="00385DD2" w:rsidP="00385DD2">
      <w:pPr>
        <w:rPr>
          <w:rFonts w:ascii="Freestyle Script" w:hAnsi="Freestyle Script"/>
          <w:sz w:val="28"/>
          <w:szCs w:val="28"/>
        </w:rPr>
      </w:pPr>
      <w:r w:rsidRPr="00385DD2">
        <w:rPr>
          <w:rFonts w:ascii="Freestyle Script" w:hAnsi="Freestyle Script"/>
          <w:sz w:val="28"/>
          <w:szCs w:val="28"/>
        </w:rPr>
        <w:t>Michelle Hamilton</w:t>
      </w:r>
    </w:p>
    <w:p w14:paraId="787737F4" w14:textId="77777777" w:rsidR="00385DD2" w:rsidRPr="00385DD2" w:rsidRDefault="00385DD2" w:rsidP="00385DD2">
      <w:pPr>
        <w:rPr>
          <w:sz w:val="28"/>
          <w:szCs w:val="28"/>
        </w:rPr>
      </w:pPr>
      <w:r w:rsidRPr="00385DD2">
        <w:rPr>
          <w:sz w:val="28"/>
          <w:szCs w:val="28"/>
        </w:rPr>
        <w:t>Michelle Hamilton</w:t>
      </w:r>
    </w:p>
    <w:p w14:paraId="10AA8F5E" w14:textId="77777777" w:rsidR="00385DD2" w:rsidRPr="00385DD2" w:rsidRDefault="00385DD2" w:rsidP="00385DD2">
      <w:pPr>
        <w:rPr>
          <w:sz w:val="28"/>
          <w:szCs w:val="28"/>
        </w:rPr>
      </w:pPr>
      <w:r w:rsidRPr="00385DD2">
        <w:rPr>
          <w:sz w:val="28"/>
          <w:szCs w:val="28"/>
        </w:rPr>
        <w:t>Zoning Board of Appeals Secretary</w:t>
      </w:r>
    </w:p>
    <w:p w14:paraId="7A4AC935" w14:textId="77777777" w:rsidR="00385DD2" w:rsidRPr="00385DD2" w:rsidRDefault="00385DD2" w:rsidP="00385DD2">
      <w:pPr>
        <w:rPr>
          <w:b/>
          <w:bCs/>
          <w:sz w:val="28"/>
          <w:szCs w:val="28"/>
          <w:u w:val="single"/>
        </w:rPr>
      </w:pPr>
    </w:p>
    <w:p w14:paraId="22160212" w14:textId="77777777" w:rsidR="00385DD2" w:rsidRPr="00385DD2" w:rsidRDefault="00385DD2" w:rsidP="00385DD2">
      <w:pPr>
        <w:rPr>
          <w:b/>
          <w:sz w:val="28"/>
          <w:szCs w:val="28"/>
          <w:u w:val="single"/>
        </w:rPr>
      </w:pPr>
      <w:r w:rsidRPr="00385DD2">
        <w:rPr>
          <w:b/>
          <w:sz w:val="28"/>
          <w:szCs w:val="28"/>
          <w:u w:val="single"/>
        </w:rPr>
        <w:t xml:space="preserve"> </w:t>
      </w:r>
    </w:p>
    <w:p w14:paraId="5B64AECF" w14:textId="77777777" w:rsidR="00482ACE" w:rsidRPr="008E4201" w:rsidRDefault="00482ACE">
      <w:pPr>
        <w:rPr>
          <w:b/>
          <w:sz w:val="28"/>
          <w:szCs w:val="28"/>
          <w:u w:val="single"/>
        </w:rPr>
      </w:pPr>
    </w:p>
    <w:p w14:paraId="1ACA63D2" w14:textId="77777777" w:rsidR="000F558F" w:rsidRPr="008E4201" w:rsidRDefault="000F558F" w:rsidP="000F558F">
      <w:pPr>
        <w:rPr>
          <w:b/>
          <w:sz w:val="28"/>
          <w:szCs w:val="28"/>
          <w:u w:val="single"/>
        </w:rPr>
      </w:pPr>
    </w:p>
    <w:p w14:paraId="5B1FD60C" w14:textId="5E31DC17" w:rsidR="00B950DD" w:rsidRPr="008E4201" w:rsidRDefault="000F558F" w:rsidP="000F558F">
      <w:pPr>
        <w:rPr>
          <w:b/>
          <w:sz w:val="28"/>
          <w:szCs w:val="28"/>
          <w:u w:val="single"/>
        </w:rPr>
      </w:pPr>
      <w:r w:rsidRPr="008E4201">
        <w:rPr>
          <w:b/>
          <w:sz w:val="28"/>
          <w:szCs w:val="28"/>
          <w:u w:val="single"/>
        </w:rPr>
        <w:t xml:space="preserve"> </w:t>
      </w:r>
    </w:p>
    <w:p w14:paraId="59B8C3FE" w14:textId="77777777" w:rsidR="00447D88" w:rsidRPr="008E4201" w:rsidRDefault="00447D88" w:rsidP="00517F41">
      <w:pPr>
        <w:rPr>
          <w:rFonts w:eastAsia="Aptos"/>
          <w:kern w:val="2"/>
          <w:sz w:val="28"/>
          <w:szCs w:val="28"/>
          <w14:ligatures w14:val="standardContextual"/>
        </w:rPr>
      </w:pPr>
    </w:p>
    <w:p w14:paraId="2F10E49C" w14:textId="77777777" w:rsidR="00FF6B2A" w:rsidRPr="008E4201" w:rsidRDefault="00FF6B2A" w:rsidP="00517F41">
      <w:pPr>
        <w:rPr>
          <w:rFonts w:eastAsia="Aptos"/>
          <w:kern w:val="2"/>
          <w:sz w:val="28"/>
          <w:szCs w:val="28"/>
          <w14:ligatures w14:val="standardContextual"/>
        </w:rPr>
      </w:pPr>
    </w:p>
    <w:p w14:paraId="6582C7B8" w14:textId="18DBB561" w:rsidR="00363EE6" w:rsidRPr="008E4201" w:rsidRDefault="00363EE6" w:rsidP="00517F41">
      <w:pPr>
        <w:rPr>
          <w:rFonts w:eastAsia="Aptos"/>
          <w:kern w:val="2"/>
          <w:sz w:val="28"/>
          <w:szCs w:val="28"/>
          <w14:ligatures w14:val="standardContextual"/>
        </w:rPr>
      </w:pPr>
    </w:p>
    <w:sectPr w:rsidR="00363EE6" w:rsidRPr="008E4201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DA3350" w14:textId="77777777" w:rsidR="00BB4D54" w:rsidRDefault="00BB4D54">
      <w:r>
        <w:separator/>
      </w:r>
    </w:p>
  </w:endnote>
  <w:endnote w:type="continuationSeparator" w:id="0">
    <w:p w14:paraId="4469C297" w14:textId="77777777" w:rsidR="00BB4D54" w:rsidRDefault="00BB4D54">
      <w:r>
        <w:continuationSeparator/>
      </w:r>
    </w:p>
  </w:endnote>
  <w:endnote w:type="continuationNotice" w:id="1">
    <w:p w14:paraId="41D7DFF4" w14:textId="77777777" w:rsidR="00BB4D54" w:rsidRDefault="00BB4D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900CA" w14:textId="0E685512" w:rsidR="00363EE6" w:rsidRDefault="00FF79E8">
    <w:pPr>
      <w:pBdr>
        <w:top w:val="single" w:sz="24" w:space="1" w:color="622423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mbria" w:eastAsia="Cambria" w:hAnsi="Cambria" w:cs="Cambria"/>
        <w:color w:val="000000"/>
      </w:rPr>
    </w:pPr>
    <w:r>
      <w:rPr>
        <w:rFonts w:ascii="Cambria" w:eastAsia="Cambria" w:hAnsi="Cambria" w:cs="Cambria"/>
        <w:color w:val="000000"/>
      </w:rPr>
      <w:t>ZONING BOARD OF APPEALS</w:t>
    </w:r>
    <w:r w:rsidR="002F751F">
      <w:rPr>
        <w:rFonts w:ascii="Cambria" w:eastAsia="Cambria" w:hAnsi="Cambria" w:cs="Cambria"/>
        <w:color w:val="000000"/>
      </w:rPr>
      <w:t xml:space="preserve"> MEETING </w:t>
    </w:r>
    <w:r>
      <w:rPr>
        <w:rFonts w:ascii="Cambria" w:eastAsia="Cambria" w:hAnsi="Cambria" w:cs="Cambria"/>
        <w:color w:val="000000"/>
      </w:rPr>
      <w:t>August 12</w:t>
    </w:r>
    <w:r w:rsidR="00B233CC">
      <w:rPr>
        <w:rFonts w:ascii="Cambria" w:eastAsia="Cambria" w:hAnsi="Cambria" w:cs="Cambria"/>
        <w:color w:val="000000"/>
      </w:rPr>
      <w:t xml:space="preserve">, </w:t>
    </w:r>
    <w:r w:rsidR="005E277E">
      <w:rPr>
        <w:rFonts w:ascii="Cambria" w:eastAsia="Cambria" w:hAnsi="Cambria" w:cs="Cambria"/>
        <w:color w:val="000000"/>
      </w:rPr>
      <w:t>2024, Page</w:t>
    </w:r>
    <w:r w:rsidR="002F751F">
      <w:rPr>
        <w:rFonts w:ascii="Cambria" w:eastAsia="Cambria" w:hAnsi="Cambria" w:cs="Cambria"/>
        <w:color w:val="000000"/>
      </w:rPr>
      <w:t xml:space="preserve"> </w:t>
    </w:r>
    <w:r w:rsidR="002F751F">
      <w:rPr>
        <w:color w:val="000000"/>
      </w:rPr>
      <w:fldChar w:fldCharType="begin"/>
    </w:r>
    <w:r w:rsidR="002F751F">
      <w:rPr>
        <w:color w:val="000000"/>
      </w:rPr>
      <w:instrText>PAGE</w:instrText>
    </w:r>
    <w:r w:rsidR="002F751F">
      <w:rPr>
        <w:color w:val="000000"/>
      </w:rPr>
      <w:fldChar w:fldCharType="separate"/>
    </w:r>
    <w:r w:rsidR="00863C7D">
      <w:rPr>
        <w:noProof/>
        <w:color w:val="000000"/>
      </w:rPr>
      <w:t>1</w:t>
    </w:r>
    <w:r w:rsidR="002F751F">
      <w:rPr>
        <w:color w:val="000000"/>
      </w:rPr>
      <w:fldChar w:fldCharType="end"/>
    </w:r>
  </w:p>
  <w:p w14:paraId="271013AF" w14:textId="77777777" w:rsidR="00363EE6" w:rsidRDefault="00363EE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B796F" w14:textId="77777777" w:rsidR="00BB4D54" w:rsidRDefault="00BB4D54">
      <w:r>
        <w:separator/>
      </w:r>
    </w:p>
  </w:footnote>
  <w:footnote w:type="continuationSeparator" w:id="0">
    <w:p w14:paraId="78280EF8" w14:textId="77777777" w:rsidR="00BB4D54" w:rsidRDefault="00BB4D54">
      <w:r>
        <w:continuationSeparator/>
      </w:r>
    </w:p>
  </w:footnote>
  <w:footnote w:type="continuationNotice" w:id="1">
    <w:p w14:paraId="4B5C09A9" w14:textId="77777777" w:rsidR="00BB4D54" w:rsidRDefault="00BB4D5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350CEF"/>
    <w:multiLevelType w:val="hybridMultilevel"/>
    <w:tmpl w:val="2102B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C779B4"/>
    <w:multiLevelType w:val="hybridMultilevel"/>
    <w:tmpl w:val="A98C1172"/>
    <w:lvl w:ilvl="0" w:tplc="9D86BE78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27399">
    <w:abstractNumId w:val="1"/>
  </w:num>
  <w:num w:numId="2" w16cid:durableId="1986735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EE6"/>
    <w:rsid w:val="00004679"/>
    <w:rsid w:val="000109FA"/>
    <w:rsid w:val="00017338"/>
    <w:rsid w:val="00030CCB"/>
    <w:rsid w:val="00050410"/>
    <w:rsid w:val="00052982"/>
    <w:rsid w:val="00053129"/>
    <w:rsid w:val="0007325A"/>
    <w:rsid w:val="00077689"/>
    <w:rsid w:val="00091AF0"/>
    <w:rsid w:val="000A568C"/>
    <w:rsid w:val="000B03F3"/>
    <w:rsid w:val="000B56DB"/>
    <w:rsid w:val="000B68AB"/>
    <w:rsid w:val="000E5C5E"/>
    <w:rsid w:val="000F558F"/>
    <w:rsid w:val="00103A8D"/>
    <w:rsid w:val="001206D9"/>
    <w:rsid w:val="00130563"/>
    <w:rsid w:val="001369EC"/>
    <w:rsid w:val="001418BF"/>
    <w:rsid w:val="00156749"/>
    <w:rsid w:val="00157F6F"/>
    <w:rsid w:val="001735A6"/>
    <w:rsid w:val="001752D8"/>
    <w:rsid w:val="001831E0"/>
    <w:rsid w:val="00186DBF"/>
    <w:rsid w:val="00192553"/>
    <w:rsid w:val="001B5A07"/>
    <w:rsid w:val="001C2C6C"/>
    <w:rsid w:val="001D6049"/>
    <w:rsid w:val="001E556B"/>
    <w:rsid w:val="001E5572"/>
    <w:rsid w:val="0024279D"/>
    <w:rsid w:val="00263CEA"/>
    <w:rsid w:val="00264691"/>
    <w:rsid w:val="00271E85"/>
    <w:rsid w:val="00284749"/>
    <w:rsid w:val="002A2639"/>
    <w:rsid w:val="002B2DE3"/>
    <w:rsid w:val="002C50CB"/>
    <w:rsid w:val="002F29BA"/>
    <w:rsid w:val="002F751F"/>
    <w:rsid w:val="00300E72"/>
    <w:rsid w:val="003048C4"/>
    <w:rsid w:val="0032395C"/>
    <w:rsid w:val="00333C73"/>
    <w:rsid w:val="00336B4F"/>
    <w:rsid w:val="00344692"/>
    <w:rsid w:val="00346738"/>
    <w:rsid w:val="0035735B"/>
    <w:rsid w:val="00363EE6"/>
    <w:rsid w:val="00370593"/>
    <w:rsid w:val="00373DDA"/>
    <w:rsid w:val="00377FF4"/>
    <w:rsid w:val="00381CD1"/>
    <w:rsid w:val="00385DD2"/>
    <w:rsid w:val="003A224C"/>
    <w:rsid w:val="003A5795"/>
    <w:rsid w:val="003B6E27"/>
    <w:rsid w:val="003E76BC"/>
    <w:rsid w:val="003F6E5F"/>
    <w:rsid w:val="00421ED1"/>
    <w:rsid w:val="00440D81"/>
    <w:rsid w:val="00445324"/>
    <w:rsid w:val="00447D88"/>
    <w:rsid w:val="004679F3"/>
    <w:rsid w:val="00470532"/>
    <w:rsid w:val="004804CF"/>
    <w:rsid w:val="00482ACE"/>
    <w:rsid w:val="004A6AA5"/>
    <w:rsid w:val="004B14BE"/>
    <w:rsid w:val="004C6DB1"/>
    <w:rsid w:val="004E5405"/>
    <w:rsid w:val="00502B3C"/>
    <w:rsid w:val="00507B74"/>
    <w:rsid w:val="00517F41"/>
    <w:rsid w:val="005243E3"/>
    <w:rsid w:val="00555251"/>
    <w:rsid w:val="00567F64"/>
    <w:rsid w:val="00582C23"/>
    <w:rsid w:val="005A0814"/>
    <w:rsid w:val="005C6280"/>
    <w:rsid w:val="005C6C19"/>
    <w:rsid w:val="005D0F93"/>
    <w:rsid w:val="005E277E"/>
    <w:rsid w:val="005F50EC"/>
    <w:rsid w:val="00602ACB"/>
    <w:rsid w:val="00604FE2"/>
    <w:rsid w:val="00607EC3"/>
    <w:rsid w:val="006126AE"/>
    <w:rsid w:val="0062619F"/>
    <w:rsid w:val="00640D8A"/>
    <w:rsid w:val="006537E8"/>
    <w:rsid w:val="00656881"/>
    <w:rsid w:val="00671F7A"/>
    <w:rsid w:val="006916ED"/>
    <w:rsid w:val="006A0A81"/>
    <w:rsid w:val="006A590B"/>
    <w:rsid w:val="006C2DFF"/>
    <w:rsid w:val="006E3066"/>
    <w:rsid w:val="0071204F"/>
    <w:rsid w:val="0072579E"/>
    <w:rsid w:val="0073030D"/>
    <w:rsid w:val="007500BD"/>
    <w:rsid w:val="00750ABB"/>
    <w:rsid w:val="00763A54"/>
    <w:rsid w:val="0076695C"/>
    <w:rsid w:val="0078288A"/>
    <w:rsid w:val="00784BAC"/>
    <w:rsid w:val="007B500B"/>
    <w:rsid w:val="007C0107"/>
    <w:rsid w:val="007E3270"/>
    <w:rsid w:val="007E71D6"/>
    <w:rsid w:val="007E7D04"/>
    <w:rsid w:val="007F5DDF"/>
    <w:rsid w:val="0080367D"/>
    <w:rsid w:val="00814E4F"/>
    <w:rsid w:val="008223A9"/>
    <w:rsid w:val="00830B4E"/>
    <w:rsid w:val="008335BD"/>
    <w:rsid w:val="00834761"/>
    <w:rsid w:val="00863C7D"/>
    <w:rsid w:val="0086510C"/>
    <w:rsid w:val="00897FC6"/>
    <w:rsid w:val="008B38E7"/>
    <w:rsid w:val="008D17A2"/>
    <w:rsid w:val="008D4BF3"/>
    <w:rsid w:val="008D7519"/>
    <w:rsid w:val="008E4201"/>
    <w:rsid w:val="008F012D"/>
    <w:rsid w:val="00903DC0"/>
    <w:rsid w:val="00907553"/>
    <w:rsid w:val="0091020C"/>
    <w:rsid w:val="00910CF4"/>
    <w:rsid w:val="00915C57"/>
    <w:rsid w:val="00956F9A"/>
    <w:rsid w:val="00981888"/>
    <w:rsid w:val="00986A47"/>
    <w:rsid w:val="00992029"/>
    <w:rsid w:val="00994F21"/>
    <w:rsid w:val="009A1AC5"/>
    <w:rsid w:val="009C28C6"/>
    <w:rsid w:val="009C31F4"/>
    <w:rsid w:val="009F26E4"/>
    <w:rsid w:val="00A126DB"/>
    <w:rsid w:val="00A41CB4"/>
    <w:rsid w:val="00A51B6A"/>
    <w:rsid w:val="00A6487B"/>
    <w:rsid w:val="00A75BF9"/>
    <w:rsid w:val="00A87878"/>
    <w:rsid w:val="00A94224"/>
    <w:rsid w:val="00A96BC4"/>
    <w:rsid w:val="00AA00FD"/>
    <w:rsid w:val="00AB47F7"/>
    <w:rsid w:val="00AB786B"/>
    <w:rsid w:val="00AC13EF"/>
    <w:rsid w:val="00AC3726"/>
    <w:rsid w:val="00AC554D"/>
    <w:rsid w:val="00AD7FAD"/>
    <w:rsid w:val="00AF1C84"/>
    <w:rsid w:val="00B03789"/>
    <w:rsid w:val="00B233CC"/>
    <w:rsid w:val="00B25B46"/>
    <w:rsid w:val="00B3396A"/>
    <w:rsid w:val="00B35691"/>
    <w:rsid w:val="00B3665A"/>
    <w:rsid w:val="00B41EE1"/>
    <w:rsid w:val="00B45174"/>
    <w:rsid w:val="00B73AFA"/>
    <w:rsid w:val="00B950DD"/>
    <w:rsid w:val="00BB4D54"/>
    <w:rsid w:val="00BF5054"/>
    <w:rsid w:val="00C012F6"/>
    <w:rsid w:val="00C041D4"/>
    <w:rsid w:val="00C14885"/>
    <w:rsid w:val="00C274D0"/>
    <w:rsid w:val="00C40012"/>
    <w:rsid w:val="00C547F0"/>
    <w:rsid w:val="00C57905"/>
    <w:rsid w:val="00C6680D"/>
    <w:rsid w:val="00C924B6"/>
    <w:rsid w:val="00C96850"/>
    <w:rsid w:val="00CA70B4"/>
    <w:rsid w:val="00CA7140"/>
    <w:rsid w:val="00CB2080"/>
    <w:rsid w:val="00CB6F84"/>
    <w:rsid w:val="00CC0426"/>
    <w:rsid w:val="00CD05DE"/>
    <w:rsid w:val="00CD18DE"/>
    <w:rsid w:val="00CD56F5"/>
    <w:rsid w:val="00D114F4"/>
    <w:rsid w:val="00D25CF1"/>
    <w:rsid w:val="00D25D0D"/>
    <w:rsid w:val="00D31227"/>
    <w:rsid w:val="00D3489C"/>
    <w:rsid w:val="00D3609B"/>
    <w:rsid w:val="00D500FD"/>
    <w:rsid w:val="00D55111"/>
    <w:rsid w:val="00D66A4C"/>
    <w:rsid w:val="00D71075"/>
    <w:rsid w:val="00D76FA3"/>
    <w:rsid w:val="00D90D02"/>
    <w:rsid w:val="00D97524"/>
    <w:rsid w:val="00DA173A"/>
    <w:rsid w:val="00DA649C"/>
    <w:rsid w:val="00DB53F0"/>
    <w:rsid w:val="00DD4230"/>
    <w:rsid w:val="00DD583D"/>
    <w:rsid w:val="00DF2DA0"/>
    <w:rsid w:val="00E103CD"/>
    <w:rsid w:val="00E10931"/>
    <w:rsid w:val="00E14EF2"/>
    <w:rsid w:val="00E53B29"/>
    <w:rsid w:val="00E61CC0"/>
    <w:rsid w:val="00E64866"/>
    <w:rsid w:val="00E843CC"/>
    <w:rsid w:val="00E85157"/>
    <w:rsid w:val="00EA5093"/>
    <w:rsid w:val="00EC23EF"/>
    <w:rsid w:val="00ED416B"/>
    <w:rsid w:val="00F01568"/>
    <w:rsid w:val="00F0341D"/>
    <w:rsid w:val="00F10642"/>
    <w:rsid w:val="00F26410"/>
    <w:rsid w:val="00F75133"/>
    <w:rsid w:val="00F7734C"/>
    <w:rsid w:val="00F84F80"/>
    <w:rsid w:val="00FB184B"/>
    <w:rsid w:val="00FB7CA9"/>
    <w:rsid w:val="00FB7EB9"/>
    <w:rsid w:val="00FC2290"/>
    <w:rsid w:val="00FC6543"/>
    <w:rsid w:val="00FC7307"/>
    <w:rsid w:val="00FD2DBB"/>
    <w:rsid w:val="00FF1587"/>
    <w:rsid w:val="00FF4D79"/>
    <w:rsid w:val="00FF5607"/>
    <w:rsid w:val="00FF6B2A"/>
    <w:rsid w:val="00FF79E8"/>
    <w:rsid w:val="010815DC"/>
    <w:rsid w:val="0D64D779"/>
    <w:rsid w:val="1DDC3AC3"/>
    <w:rsid w:val="20CFE384"/>
    <w:rsid w:val="36891556"/>
    <w:rsid w:val="36D42AB5"/>
    <w:rsid w:val="3CAD3A1D"/>
    <w:rsid w:val="42115030"/>
    <w:rsid w:val="5B32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2A0CF"/>
  <w15:docId w15:val="{090D06D1-CBCC-44DE-B964-D4ACB123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E1D"/>
    <w:pPr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1E4EC7"/>
  </w:style>
  <w:style w:type="character" w:styleId="Hyperlink">
    <w:name w:val="Hyperlink"/>
    <w:basedOn w:val="DefaultParagraphFont"/>
    <w:uiPriority w:val="99"/>
    <w:unhideWhenUsed/>
    <w:rsid w:val="000A57B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36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362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836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3625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625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7C87"/>
    <w:pPr>
      <w:widowControl/>
      <w:autoSpaceDE/>
      <w:autoSpaceDN/>
      <w:adjustRightInd/>
      <w:jc w:val="center"/>
    </w:pPr>
    <w:rPr>
      <w:rFonts w:ascii="Calibri" w:eastAsia="Calibri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7C87"/>
    <w:rPr>
      <w:rFonts w:ascii="Calibri" w:eastAsia="Calibri" w:hAnsi="Calibri" w:cs="Times New Roman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679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7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PS0hUYK0soG54qLDEHO/l/a1qA==">CgMxLjA4AHIhMXNJbi1DTHByS21YUGJRaE5ZYnpfU0x3dlZpWXQzUVpK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7403572-841C-4BF9-AE74-D76B7C2D9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2905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</dc:creator>
  <cp:keywords/>
  <dc:description/>
  <cp:lastModifiedBy>Jody DePaulis</cp:lastModifiedBy>
  <cp:revision>2</cp:revision>
  <cp:lastPrinted>2024-04-23T14:11:00Z</cp:lastPrinted>
  <dcterms:created xsi:type="dcterms:W3CDTF">2024-10-23T11:54:00Z</dcterms:created>
  <dcterms:modified xsi:type="dcterms:W3CDTF">2024-10-23T11:54:00Z</dcterms:modified>
</cp:coreProperties>
</file>