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E0A7" w14:textId="77777777" w:rsidR="00046FA8" w:rsidRPr="00046FA8" w:rsidRDefault="00046FA8" w:rsidP="00046FA8">
      <w:pPr>
        <w:jc w:val="center"/>
        <w:rPr>
          <w:sz w:val="28"/>
          <w:szCs w:val="28"/>
        </w:rPr>
      </w:pPr>
      <w:r w:rsidRPr="00046FA8">
        <w:rPr>
          <w:sz w:val="28"/>
          <w:szCs w:val="28"/>
        </w:rPr>
        <w:t>Village of Baldwinsville Planning Board Meeting Minutes</w:t>
      </w:r>
    </w:p>
    <w:p w14:paraId="1A655A23" w14:textId="144648D8" w:rsidR="00046FA8" w:rsidRDefault="00046FA8" w:rsidP="00046FA8">
      <w:pPr>
        <w:jc w:val="center"/>
        <w:rPr>
          <w:sz w:val="28"/>
          <w:szCs w:val="28"/>
        </w:rPr>
      </w:pPr>
      <w:r w:rsidRPr="00046FA8">
        <w:rPr>
          <w:sz w:val="28"/>
          <w:szCs w:val="28"/>
        </w:rPr>
        <w:t>Tuesday January 28, 2025</w:t>
      </w:r>
    </w:p>
    <w:p w14:paraId="67654C13" w14:textId="425A2337" w:rsidR="007D436F" w:rsidRPr="00046FA8" w:rsidRDefault="007D436F" w:rsidP="00046FA8">
      <w:pPr>
        <w:jc w:val="center"/>
        <w:rPr>
          <w:sz w:val="28"/>
          <w:szCs w:val="28"/>
        </w:rPr>
      </w:pPr>
      <w:r>
        <w:rPr>
          <w:sz w:val="28"/>
          <w:szCs w:val="28"/>
        </w:rPr>
        <w:t>Approved</w:t>
      </w:r>
    </w:p>
    <w:p w14:paraId="3D3FA0AB" w14:textId="77777777" w:rsidR="00046FA8" w:rsidRPr="00046FA8" w:rsidRDefault="00046FA8" w:rsidP="00046FA8">
      <w:pPr>
        <w:rPr>
          <w:sz w:val="28"/>
          <w:szCs w:val="28"/>
        </w:rPr>
      </w:pPr>
    </w:p>
    <w:p w14:paraId="4D03A38D" w14:textId="77777777" w:rsidR="00046FA8" w:rsidRPr="00046FA8" w:rsidRDefault="00046FA8" w:rsidP="00046FA8">
      <w:pPr>
        <w:rPr>
          <w:sz w:val="28"/>
          <w:szCs w:val="28"/>
        </w:rPr>
      </w:pPr>
    </w:p>
    <w:p w14:paraId="1FA6337D" w14:textId="77777777" w:rsidR="00046FA8" w:rsidRPr="00046FA8" w:rsidRDefault="00046FA8" w:rsidP="00046FA8">
      <w:pPr>
        <w:rPr>
          <w:sz w:val="28"/>
          <w:szCs w:val="28"/>
        </w:rPr>
      </w:pPr>
      <w:r w:rsidRPr="00046FA8">
        <w:rPr>
          <w:sz w:val="28"/>
          <w:szCs w:val="28"/>
        </w:rPr>
        <w:t>PRESENT:</w:t>
      </w:r>
    </w:p>
    <w:p w14:paraId="4611FF07" w14:textId="77777777" w:rsidR="00046FA8" w:rsidRPr="00046FA8" w:rsidRDefault="00046FA8" w:rsidP="00046FA8">
      <w:pPr>
        <w:rPr>
          <w:sz w:val="28"/>
          <w:szCs w:val="28"/>
        </w:rPr>
      </w:pPr>
      <w:r w:rsidRPr="00046FA8">
        <w:rPr>
          <w:sz w:val="28"/>
          <w:szCs w:val="28"/>
        </w:rPr>
        <w:t>Terrie King - Chairperson</w:t>
      </w:r>
    </w:p>
    <w:p w14:paraId="3B71875C" w14:textId="77777777" w:rsidR="00046FA8" w:rsidRPr="00046FA8" w:rsidRDefault="00046FA8" w:rsidP="00046FA8">
      <w:pPr>
        <w:rPr>
          <w:sz w:val="28"/>
          <w:szCs w:val="28"/>
        </w:rPr>
      </w:pPr>
      <w:r w:rsidRPr="00046FA8">
        <w:rPr>
          <w:sz w:val="28"/>
          <w:szCs w:val="28"/>
        </w:rPr>
        <w:t xml:space="preserve">Chris Greer </w:t>
      </w:r>
    </w:p>
    <w:p w14:paraId="0D62A9C5" w14:textId="77777777" w:rsidR="00046FA8" w:rsidRPr="00046FA8" w:rsidRDefault="00046FA8" w:rsidP="00046FA8">
      <w:pPr>
        <w:rPr>
          <w:sz w:val="28"/>
          <w:szCs w:val="28"/>
        </w:rPr>
      </w:pPr>
      <w:bookmarkStart w:id="0" w:name="_Hlk164615601"/>
      <w:r w:rsidRPr="00046FA8">
        <w:rPr>
          <w:sz w:val="28"/>
          <w:szCs w:val="28"/>
        </w:rPr>
        <w:t>Kevin Hamilton</w:t>
      </w:r>
    </w:p>
    <w:p w14:paraId="1D1799C6" w14:textId="77777777" w:rsidR="00046FA8" w:rsidRPr="00046FA8" w:rsidRDefault="00046FA8" w:rsidP="00046FA8">
      <w:pPr>
        <w:rPr>
          <w:sz w:val="28"/>
          <w:szCs w:val="28"/>
        </w:rPr>
      </w:pPr>
      <w:bookmarkStart w:id="1" w:name="_Hlk167561598"/>
      <w:bookmarkEnd w:id="0"/>
      <w:r w:rsidRPr="00046FA8">
        <w:rPr>
          <w:sz w:val="28"/>
          <w:szCs w:val="28"/>
        </w:rPr>
        <w:t>Andrew Knowlden</w:t>
      </w:r>
    </w:p>
    <w:p w14:paraId="2D73050A" w14:textId="77777777" w:rsidR="00046FA8" w:rsidRPr="00046FA8" w:rsidRDefault="00046FA8" w:rsidP="00046FA8">
      <w:pPr>
        <w:rPr>
          <w:sz w:val="28"/>
          <w:szCs w:val="28"/>
        </w:rPr>
      </w:pPr>
      <w:r w:rsidRPr="00046FA8">
        <w:rPr>
          <w:sz w:val="28"/>
          <w:szCs w:val="28"/>
        </w:rPr>
        <w:t>Sandy Rabe</w:t>
      </w:r>
    </w:p>
    <w:p w14:paraId="30952EBE" w14:textId="77777777" w:rsidR="00046FA8" w:rsidRDefault="00046FA8" w:rsidP="00046FA8">
      <w:pPr>
        <w:rPr>
          <w:sz w:val="28"/>
          <w:szCs w:val="28"/>
        </w:rPr>
      </w:pPr>
      <w:r w:rsidRPr="00046FA8">
        <w:rPr>
          <w:sz w:val="28"/>
          <w:szCs w:val="28"/>
        </w:rPr>
        <w:t>Johanna Bock</w:t>
      </w:r>
    </w:p>
    <w:p w14:paraId="315BAF8E" w14:textId="10B01AC5" w:rsidR="00C11AEC" w:rsidRPr="00046FA8" w:rsidRDefault="00C11AEC" w:rsidP="00046FA8">
      <w:pPr>
        <w:rPr>
          <w:sz w:val="28"/>
          <w:szCs w:val="28"/>
        </w:rPr>
      </w:pPr>
      <w:r>
        <w:rPr>
          <w:sz w:val="28"/>
          <w:szCs w:val="28"/>
        </w:rPr>
        <w:t>James Miller</w:t>
      </w:r>
    </w:p>
    <w:bookmarkEnd w:id="1"/>
    <w:p w14:paraId="662F0E41" w14:textId="77777777" w:rsidR="00046FA8" w:rsidRPr="00046FA8" w:rsidRDefault="00046FA8" w:rsidP="00046FA8">
      <w:pPr>
        <w:rPr>
          <w:sz w:val="28"/>
          <w:szCs w:val="28"/>
        </w:rPr>
      </w:pPr>
      <w:r w:rsidRPr="00046FA8">
        <w:rPr>
          <w:sz w:val="28"/>
          <w:szCs w:val="28"/>
        </w:rPr>
        <w:t>Jamie Sutphen, Village Attorney</w:t>
      </w:r>
    </w:p>
    <w:p w14:paraId="3642CEA5" w14:textId="77777777" w:rsidR="00046FA8" w:rsidRPr="00046FA8" w:rsidRDefault="00046FA8" w:rsidP="00046FA8">
      <w:pPr>
        <w:rPr>
          <w:sz w:val="28"/>
          <w:szCs w:val="28"/>
        </w:rPr>
      </w:pPr>
      <w:r w:rsidRPr="00046FA8">
        <w:rPr>
          <w:sz w:val="28"/>
          <w:szCs w:val="28"/>
        </w:rPr>
        <w:t>Greg Sgromo, Village Engineer</w:t>
      </w:r>
    </w:p>
    <w:p w14:paraId="3BFE7386" w14:textId="77777777" w:rsidR="00046FA8" w:rsidRPr="00046FA8" w:rsidRDefault="00046FA8" w:rsidP="00046FA8">
      <w:pPr>
        <w:rPr>
          <w:sz w:val="28"/>
          <w:szCs w:val="28"/>
        </w:rPr>
      </w:pPr>
      <w:r w:rsidRPr="00046FA8">
        <w:rPr>
          <w:sz w:val="28"/>
          <w:szCs w:val="28"/>
        </w:rPr>
        <w:t>Karl Ashley, Gentry Project</w:t>
      </w:r>
    </w:p>
    <w:p w14:paraId="2BA29E84" w14:textId="77777777" w:rsidR="00046FA8" w:rsidRPr="00046FA8" w:rsidRDefault="00046FA8" w:rsidP="00046FA8">
      <w:pPr>
        <w:rPr>
          <w:sz w:val="28"/>
          <w:szCs w:val="28"/>
        </w:rPr>
      </w:pPr>
      <w:r w:rsidRPr="00046FA8">
        <w:rPr>
          <w:sz w:val="28"/>
          <w:szCs w:val="28"/>
        </w:rPr>
        <w:t>Julian Clark, Plumley Engineer</w:t>
      </w:r>
    </w:p>
    <w:p w14:paraId="18A808B2" w14:textId="77777777" w:rsidR="00046FA8" w:rsidRPr="00046FA8" w:rsidRDefault="00046FA8" w:rsidP="00046FA8">
      <w:pPr>
        <w:rPr>
          <w:sz w:val="28"/>
          <w:szCs w:val="28"/>
        </w:rPr>
      </w:pPr>
      <w:r w:rsidRPr="00046FA8">
        <w:rPr>
          <w:sz w:val="28"/>
          <w:szCs w:val="28"/>
        </w:rPr>
        <w:t>Michelle Hamilton, Planning Board Secretary</w:t>
      </w:r>
    </w:p>
    <w:p w14:paraId="016246DF" w14:textId="77777777" w:rsidR="00046FA8" w:rsidRPr="00046FA8" w:rsidRDefault="00046FA8" w:rsidP="00046FA8">
      <w:pPr>
        <w:rPr>
          <w:sz w:val="28"/>
          <w:szCs w:val="28"/>
        </w:rPr>
      </w:pPr>
    </w:p>
    <w:p w14:paraId="324580F3" w14:textId="77777777" w:rsidR="00046FA8" w:rsidRPr="00046FA8" w:rsidRDefault="00046FA8" w:rsidP="00046FA8">
      <w:pPr>
        <w:rPr>
          <w:iCs/>
          <w:sz w:val="28"/>
          <w:szCs w:val="28"/>
        </w:rPr>
      </w:pPr>
      <w:r w:rsidRPr="00046FA8">
        <w:rPr>
          <w:iCs/>
          <w:sz w:val="28"/>
          <w:szCs w:val="28"/>
        </w:rPr>
        <w:t>Chairperson Terrie King called a meeting to order at 7:00 PM and led The Pledge of Allegiance.</w:t>
      </w:r>
    </w:p>
    <w:p w14:paraId="2F70BD00" w14:textId="77777777" w:rsidR="00046FA8" w:rsidRPr="00046FA8" w:rsidRDefault="00046FA8" w:rsidP="00046FA8">
      <w:pPr>
        <w:rPr>
          <w:iCs/>
          <w:sz w:val="28"/>
          <w:szCs w:val="28"/>
        </w:rPr>
      </w:pPr>
    </w:p>
    <w:p w14:paraId="130F7C5C" w14:textId="5B234E15" w:rsidR="00046FA8" w:rsidRPr="00046FA8" w:rsidRDefault="00046FA8" w:rsidP="00046FA8">
      <w:pPr>
        <w:rPr>
          <w:iCs/>
          <w:sz w:val="28"/>
          <w:szCs w:val="28"/>
        </w:rPr>
      </w:pPr>
      <w:bookmarkStart w:id="2" w:name="_Hlk178172876"/>
      <w:r w:rsidRPr="00046FA8">
        <w:rPr>
          <w:iCs/>
          <w:sz w:val="28"/>
          <w:szCs w:val="28"/>
        </w:rPr>
        <w:t xml:space="preserve">Motion made to approve the corrected Planning Board Meeting Minutes of December 17, 2024, by </w:t>
      </w:r>
      <w:r w:rsidR="00C11AEC">
        <w:rPr>
          <w:iCs/>
          <w:sz w:val="28"/>
          <w:szCs w:val="28"/>
        </w:rPr>
        <w:t xml:space="preserve">Andrew Knowlden </w:t>
      </w:r>
      <w:r w:rsidRPr="00046FA8">
        <w:rPr>
          <w:iCs/>
          <w:sz w:val="28"/>
          <w:szCs w:val="28"/>
        </w:rPr>
        <w:t>and seconded by</w:t>
      </w:r>
      <w:r w:rsidR="00C11AEC">
        <w:rPr>
          <w:iCs/>
          <w:sz w:val="28"/>
          <w:szCs w:val="28"/>
        </w:rPr>
        <w:t xml:space="preserve"> Sandy Rabe</w:t>
      </w:r>
      <w:r w:rsidRPr="00046FA8">
        <w:rPr>
          <w:iCs/>
          <w:sz w:val="28"/>
          <w:szCs w:val="28"/>
        </w:rPr>
        <w:t>. Motion carried. Unanimously approved.</w:t>
      </w:r>
    </w:p>
    <w:p w14:paraId="54229EF7" w14:textId="77777777" w:rsidR="00046FA8" w:rsidRPr="00046FA8" w:rsidRDefault="00046FA8" w:rsidP="00046FA8">
      <w:pPr>
        <w:rPr>
          <w:iCs/>
          <w:sz w:val="28"/>
          <w:szCs w:val="28"/>
        </w:rPr>
      </w:pPr>
    </w:p>
    <w:bookmarkEnd w:id="2"/>
    <w:p w14:paraId="4F393B24" w14:textId="77777777" w:rsidR="00046FA8" w:rsidRPr="00046FA8" w:rsidRDefault="00046FA8" w:rsidP="00046FA8">
      <w:pPr>
        <w:rPr>
          <w:bCs/>
          <w:sz w:val="28"/>
          <w:szCs w:val="28"/>
        </w:rPr>
      </w:pPr>
      <w:r w:rsidRPr="00046FA8">
        <w:rPr>
          <w:b/>
          <w:bCs/>
          <w:sz w:val="28"/>
          <w:szCs w:val="28"/>
          <w:u w:val="single"/>
        </w:rPr>
        <w:t>Old Business:</w:t>
      </w:r>
      <w:r w:rsidRPr="00046FA8">
        <w:rPr>
          <w:b/>
          <w:bCs/>
          <w:sz w:val="28"/>
          <w:szCs w:val="28"/>
        </w:rPr>
        <w:t xml:space="preserve"> </w:t>
      </w:r>
    </w:p>
    <w:p w14:paraId="619EA84C" w14:textId="77777777" w:rsidR="00046FA8" w:rsidRPr="00046FA8" w:rsidRDefault="00046FA8" w:rsidP="00046FA8">
      <w:pPr>
        <w:rPr>
          <w:bCs/>
          <w:sz w:val="28"/>
          <w:szCs w:val="28"/>
        </w:rPr>
      </w:pPr>
    </w:p>
    <w:p w14:paraId="1EAB4BBF" w14:textId="77777777" w:rsidR="00046FA8" w:rsidRPr="00046FA8" w:rsidRDefault="00046FA8" w:rsidP="00046FA8">
      <w:pPr>
        <w:rPr>
          <w:b/>
          <w:sz w:val="28"/>
          <w:szCs w:val="28"/>
        </w:rPr>
      </w:pPr>
      <w:r w:rsidRPr="00046FA8">
        <w:rPr>
          <w:b/>
          <w:sz w:val="28"/>
          <w:szCs w:val="28"/>
        </w:rPr>
        <w:t>Villas @ Seneca– Update</w:t>
      </w:r>
    </w:p>
    <w:p w14:paraId="2C859396" w14:textId="77777777" w:rsidR="00046FA8" w:rsidRPr="00046FA8" w:rsidRDefault="00046FA8" w:rsidP="00046FA8">
      <w:pPr>
        <w:rPr>
          <w:sz w:val="28"/>
          <w:szCs w:val="28"/>
          <w:lang w:bidi="en-US"/>
        </w:rPr>
      </w:pPr>
      <w:r w:rsidRPr="00046FA8">
        <w:rPr>
          <w:noProof/>
          <w:sz w:val="28"/>
          <w:szCs w:val="28"/>
          <w:lang w:bidi="en-US"/>
        </w:rPr>
        <mc:AlternateContent>
          <mc:Choice Requires="wps">
            <w:drawing>
              <wp:anchor distT="0" distB="0" distL="0" distR="0" simplePos="0" relativeHeight="251659264" behindDoc="1" locked="0" layoutInCell="1" allowOverlap="1" wp14:anchorId="5D657629" wp14:editId="1872E7C0">
                <wp:simplePos x="0" y="0"/>
                <wp:positionH relativeFrom="page">
                  <wp:posOffset>781050</wp:posOffset>
                </wp:positionH>
                <wp:positionV relativeFrom="paragraph">
                  <wp:posOffset>128270</wp:posOffset>
                </wp:positionV>
                <wp:extent cx="6010275" cy="1270"/>
                <wp:effectExtent l="0" t="0" r="0" b="0"/>
                <wp:wrapTopAndBottom/>
                <wp:docPr id="203991334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230 1230"/>
                            <a:gd name="T1" fmla="*/ T0 w 9465"/>
                            <a:gd name="T2" fmla="+- 0 10695 1230"/>
                            <a:gd name="T3" fmla="*/ T2 w 9465"/>
                          </a:gdLst>
                          <a:ahLst/>
                          <a:cxnLst>
                            <a:cxn ang="0">
                              <a:pos x="T1" y="0"/>
                            </a:cxn>
                            <a:cxn ang="0">
                              <a:pos x="T3" y="0"/>
                            </a:cxn>
                          </a:cxnLst>
                          <a:rect l="0" t="0" r="r" b="b"/>
                          <a:pathLst>
                            <a:path w="9465">
                              <a:moveTo>
                                <a:pt x="0" y="0"/>
                              </a:moveTo>
                              <a:lnTo>
                                <a:pt x="9465" y="0"/>
                              </a:lnTo>
                            </a:path>
                          </a:pathLst>
                        </a:custGeom>
                        <a:noFill/>
                        <a:ln w="9525">
                          <a:solidFill>
                            <a:srgbClr val="E9ECE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F1EC" id="Freeform 15" o:spid="_x0000_s1026" style="position:absolute;margin-left:61.5pt;margin-top:10.1pt;width:473.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" path="m,l9465,e" filled="f" strokecolor="#e9ecef">
                <v:path arrowok="t" o:connecttype="custom" o:connectlocs="0,0;6010275,0" o:connectangles="0,0"/>
                <w10:wrap type="topAndBottom" anchorx="page"/>
              </v:shape>
            </w:pict>
          </mc:Fallback>
        </mc:AlternateContent>
      </w:r>
      <w:r w:rsidRPr="00046FA8">
        <w:rPr>
          <w:sz w:val="28"/>
          <w:szCs w:val="28"/>
          <w:lang w:bidi="en-US"/>
        </w:rPr>
        <w:t>Gentry Street is confirmed as a village street but does not meet village standards for construction and width. There was confusion about the ownership of the street and property lines, which was clarified during the meeting. The existing pump station lacks capacity, and there are ongoing discussions about sewer upgrades and stormwater mitigation.</w:t>
      </w:r>
    </w:p>
    <w:p w14:paraId="1B7BB9FC" w14:textId="77777777" w:rsidR="00046FA8" w:rsidRPr="00046FA8" w:rsidRDefault="00046FA8" w:rsidP="00046FA8">
      <w:pPr>
        <w:rPr>
          <w:b/>
          <w:bCs/>
          <w:sz w:val="28"/>
          <w:szCs w:val="28"/>
          <w:lang w:bidi="en-US"/>
        </w:rPr>
      </w:pPr>
    </w:p>
    <w:p w14:paraId="749ABFE0" w14:textId="77777777" w:rsidR="00046FA8" w:rsidRPr="00046FA8" w:rsidRDefault="00046FA8" w:rsidP="00046FA8">
      <w:pPr>
        <w:rPr>
          <w:sz w:val="28"/>
          <w:szCs w:val="28"/>
          <w:lang w:bidi="en-US"/>
        </w:rPr>
      </w:pPr>
      <w:r w:rsidRPr="00046FA8">
        <w:rPr>
          <w:sz w:val="28"/>
          <w:szCs w:val="28"/>
          <w:lang w:bidi="en-US"/>
        </w:rPr>
        <w:t>Discussions included the need for sidewalks and right-of-way adjustments to meet village standards.</w:t>
      </w:r>
    </w:p>
    <w:p w14:paraId="6FBFF194" w14:textId="77777777" w:rsidR="00046FA8" w:rsidRPr="00046FA8" w:rsidRDefault="00046FA8" w:rsidP="00046FA8">
      <w:pPr>
        <w:rPr>
          <w:b/>
          <w:bCs/>
          <w:sz w:val="28"/>
          <w:szCs w:val="28"/>
          <w:lang w:bidi="en-US"/>
        </w:rPr>
      </w:pPr>
    </w:p>
    <w:p w14:paraId="31A3A8B0" w14:textId="77777777" w:rsidR="00046FA8" w:rsidRPr="00046FA8" w:rsidRDefault="00046FA8" w:rsidP="00046FA8">
      <w:pPr>
        <w:rPr>
          <w:sz w:val="28"/>
          <w:szCs w:val="28"/>
          <w:lang w:bidi="en-US"/>
        </w:rPr>
      </w:pPr>
      <w:r w:rsidRPr="00046FA8">
        <w:rPr>
          <w:sz w:val="28"/>
          <w:szCs w:val="28"/>
          <w:lang w:bidi="en-US"/>
        </w:rPr>
        <w:t xml:space="preserve">The board discussed maintaining standard setbacks and the possibility of smaller </w:t>
      </w:r>
      <w:r w:rsidRPr="00046FA8">
        <w:rPr>
          <w:sz w:val="28"/>
          <w:szCs w:val="28"/>
          <w:lang w:bidi="en-US"/>
        </w:rPr>
        <w:lastRenderedPageBreak/>
        <w:t>setbacks for internal lots.</w:t>
      </w:r>
    </w:p>
    <w:p w14:paraId="6E8B2D65" w14:textId="77777777" w:rsidR="00046FA8" w:rsidRPr="00046FA8" w:rsidRDefault="00046FA8" w:rsidP="00046FA8">
      <w:pPr>
        <w:rPr>
          <w:b/>
          <w:bCs/>
          <w:sz w:val="28"/>
          <w:szCs w:val="28"/>
          <w:lang w:bidi="en-US"/>
        </w:rPr>
      </w:pPr>
    </w:p>
    <w:p w14:paraId="6C596424" w14:textId="77777777" w:rsidR="00046FA8" w:rsidRPr="00046FA8" w:rsidRDefault="00046FA8" w:rsidP="00046FA8">
      <w:pPr>
        <w:rPr>
          <w:sz w:val="28"/>
          <w:szCs w:val="28"/>
          <w:lang w:bidi="en-US"/>
        </w:rPr>
      </w:pPr>
      <w:r w:rsidRPr="00046FA8">
        <w:rPr>
          <w:sz w:val="28"/>
          <w:szCs w:val="28"/>
          <w:lang w:bidi="en-US"/>
        </w:rPr>
        <w:t>There was a consensus against garage forward designs as they do not align with village character.</w:t>
      </w:r>
    </w:p>
    <w:p w14:paraId="3C639B03" w14:textId="77777777" w:rsidR="00046FA8" w:rsidRPr="00046FA8" w:rsidRDefault="00046FA8" w:rsidP="00046FA8">
      <w:pPr>
        <w:rPr>
          <w:b/>
          <w:bCs/>
          <w:sz w:val="28"/>
          <w:szCs w:val="28"/>
          <w:lang w:bidi="en-US"/>
        </w:rPr>
      </w:pPr>
    </w:p>
    <w:p w14:paraId="543E8526" w14:textId="77777777" w:rsidR="00046FA8" w:rsidRPr="00046FA8" w:rsidRDefault="00046FA8" w:rsidP="00046FA8">
      <w:pPr>
        <w:rPr>
          <w:sz w:val="28"/>
          <w:szCs w:val="28"/>
          <w:lang w:bidi="en-US"/>
        </w:rPr>
      </w:pPr>
      <w:r w:rsidRPr="00046FA8">
        <w:rPr>
          <w:sz w:val="28"/>
          <w:szCs w:val="28"/>
          <w:lang w:bidi="en-US"/>
        </w:rPr>
        <w:t>The developer is responsible for improvements to Gentry Street, not the village.</w:t>
      </w:r>
    </w:p>
    <w:p w14:paraId="7D86F272" w14:textId="77777777" w:rsidR="00046FA8" w:rsidRPr="00046FA8" w:rsidRDefault="00046FA8" w:rsidP="00046FA8">
      <w:pPr>
        <w:rPr>
          <w:b/>
          <w:bCs/>
          <w:sz w:val="28"/>
          <w:szCs w:val="28"/>
          <w:lang w:bidi="en-US"/>
        </w:rPr>
      </w:pPr>
      <w:r w:rsidRPr="00046FA8">
        <w:rPr>
          <w:b/>
          <w:bCs/>
          <w:noProof/>
          <w:sz w:val="28"/>
          <w:szCs w:val="28"/>
          <w:lang w:bidi="en-US"/>
        </w:rPr>
        <mc:AlternateContent>
          <mc:Choice Requires="wps">
            <w:drawing>
              <wp:anchor distT="0" distB="0" distL="114300" distR="114300" simplePos="0" relativeHeight="251660288" behindDoc="0" locked="0" layoutInCell="1" allowOverlap="1" wp14:anchorId="0B3176F6" wp14:editId="03AD766A">
                <wp:simplePos x="0" y="0"/>
                <wp:positionH relativeFrom="page">
                  <wp:posOffset>933450</wp:posOffset>
                </wp:positionH>
                <wp:positionV relativeFrom="paragraph">
                  <wp:posOffset>167640</wp:posOffset>
                </wp:positionV>
                <wp:extent cx="47625" cy="47625"/>
                <wp:effectExtent l="0" t="0" r="0" b="0"/>
                <wp:wrapNone/>
                <wp:docPr id="182666884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512 1470"/>
                            <a:gd name="T1" fmla="*/ T0 w 75"/>
                            <a:gd name="T2" fmla="+- 0 339 264"/>
                            <a:gd name="T3" fmla="*/ 339 h 75"/>
                            <a:gd name="T4" fmla="+- 0 1503 1470"/>
                            <a:gd name="T5" fmla="*/ T4 w 75"/>
                            <a:gd name="T6" fmla="+- 0 339 264"/>
                            <a:gd name="T7" fmla="*/ 339 h 75"/>
                            <a:gd name="T8" fmla="+- 0 1498 1470"/>
                            <a:gd name="T9" fmla="*/ T8 w 75"/>
                            <a:gd name="T10" fmla="+- 0 338 264"/>
                            <a:gd name="T11" fmla="*/ 338 h 75"/>
                            <a:gd name="T12" fmla="+- 0 1470 1470"/>
                            <a:gd name="T13" fmla="*/ T12 w 75"/>
                            <a:gd name="T14" fmla="+- 0 307 264"/>
                            <a:gd name="T15" fmla="*/ 307 h 75"/>
                            <a:gd name="T16" fmla="+- 0 1470 1470"/>
                            <a:gd name="T17" fmla="*/ T16 w 75"/>
                            <a:gd name="T18" fmla="+- 0 297 264"/>
                            <a:gd name="T19" fmla="*/ 297 h 75"/>
                            <a:gd name="T20" fmla="+- 0 1503 1470"/>
                            <a:gd name="T21" fmla="*/ T20 w 75"/>
                            <a:gd name="T22" fmla="+- 0 264 264"/>
                            <a:gd name="T23" fmla="*/ 264 h 75"/>
                            <a:gd name="T24" fmla="+- 0 1512 1470"/>
                            <a:gd name="T25" fmla="*/ T24 w 75"/>
                            <a:gd name="T26" fmla="+- 0 264 264"/>
                            <a:gd name="T27" fmla="*/ 264 h 75"/>
                            <a:gd name="T28" fmla="+- 0 1545 1470"/>
                            <a:gd name="T29" fmla="*/ T28 w 75"/>
                            <a:gd name="T30" fmla="+- 0 297 264"/>
                            <a:gd name="T31" fmla="*/ 297 h 75"/>
                            <a:gd name="T32" fmla="+- 0 1545 1470"/>
                            <a:gd name="T33" fmla="*/ T32 w 75"/>
                            <a:gd name="T34" fmla="+- 0 307 264"/>
                            <a:gd name="T35" fmla="*/ 307 h 75"/>
                            <a:gd name="T36" fmla="+- 0 1512 1470"/>
                            <a:gd name="T37" fmla="*/ T36 w 75"/>
                            <a:gd name="T38" fmla="+- 0 339 264"/>
                            <a:gd name="T39" fmla="*/ 33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3"/>
                              </a:lnTo>
                              <a:lnTo>
                                <a:pt x="75" y="43"/>
                              </a:lnTo>
                              <a:lnTo>
                                <a:pt x="42" y="75"/>
                              </a:lnTo>
                              <a:close/>
                            </a:path>
                          </a:pathLst>
                        </a:custGeom>
                        <a:solidFill>
                          <a:srgbClr val="2429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38EC4" id="Freeform 5" o:spid="_x0000_s1026" style="position:absolute;margin-left:73.5pt;margin-top:13.2pt;width:3.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" path="m42,75r-9,l28,74,,43,,33,33,r9,l75,33r,10l42,75xe" fillcolor="#24292e" stroked="f">
                <v:path arrowok="t" o:connecttype="custom" o:connectlocs="26670,215265;20955,215265;17780,214630;0,194945;0,188595;20955,167640;26670,167640;47625,188595;47625,194945;26670,215265" o:connectangles="0,0,0,0,0,0,0,0,0,0"/>
                <w10:wrap anchorx="page"/>
              </v:shape>
            </w:pict>
          </mc:Fallback>
        </mc:AlternateContent>
      </w:r>
    </w:p>
    <w:p w14:paraId="3D0FF1FB" w14:textId="77777777" w:rsidR="00046FA8" w:rsidRDefault="00046FA8" w:rsidP="00046FA8">
      <w:pPr>
        <w:rPr>
          <w:sz w:val="28"/>
          <w:szCs w:val="28"/>
          <w:lang w:bidi="en-US"/>
        </w:rPr>
      </w:pPr>
      <w:r w:rsidRPr="00046FA8">
        <w:rPr>
          <w:sz w:val="28"/>
          <w:szCs w:val="28"/>
          <w:lang w:bidi="en-US"/>
        </w:rPr>
        <w:t>The board discussed potential variances and the impact of future developments on village standards.</w:t>
      </w:r>
    </w:p>
    <w:p w14:paraId="69E692C1" w14:textId="77777777" w:rsidR="00C25A99" w:rsidRDefault="00C25A99" w:rsidP="00046FA8">
      <w:pPr>
        <w:rPr>
          <w:sz w:val="28"/>
          <w:szCs w:val="28"/>
          <w:lang w:bidi="en-US"/>
        </w:rPr>
      </w:pPr>
    </w:p>
    <w:p w14:paraId="7FF1F5CF" w14:textId="3BBED502" w:rsidR="00C25A99" w:rsidRDefault="00C25A99" w:rsidP="00046FA8">
      <w:pPr>
        <w:rPr>
          <w:sz w:val="28"/>
          <w:szCs w:val="28"/>
          <w:lang w:bidi="en-US"/>
        </w:rPr>
      </w:pPr>
      <w:r>
        <w:rPr>
          <w:sz w:val="28"/>
          <w:szCs w:val="28"/>
          <w:lang w:bidi="en-US"/>
        </w:rPr>
        <w:t>There was a discussion for sidewalks at least on the west side of the subdivision street.</w:t>
      </w:r>
    </w:p>
    <w:p w14:paraId="1695BA87" w14:textId="77777777" w:rsidR="00C25A99" w:rsidRDefault="00C25A99" w:rsidP="00046FA8">
      <w:pPr>
        <w:rPr>
          <w:sz w:val="28"/>
          <w:szCs w:val="28"/>
          <w:lang w:bidi="en-US"/>
        </w:rPr>
      </w:pPr>
    </w:p>
    <w:p w14:paraId="667CF247" w14:textId="08C9038A" w:rsidR="00C25A99" w:rsidRDefault="00C25A99" w:rsidP="00046FA8">
      <w:pPr>
        <w:rPr>
          <w:sz w:val="28"/>
          <w:szCs w:val="28"/>
          <w:lang w:bidi="en-US"/>
        </w:rPr>
      </w:pPr>
      <w:r>
        <w:rPr>
          <w:sz w:val="28"/>
          <w:szCs w:val="28"/>
          <w:lang w:bidi="en-US"/>
        </w:rPr>
        <w:t>An updated map of what this would look like with a proposed typical house for the layout, driveway length, and setbacks.  This was discussed on how many cars could fit in the driveway without blocking the sidewalks.</w:t>
      </w:r>
    </w:p>
    <w:p w14:paraId="6A3ABF7D" w14:textId="77777777" w:rsidR="00C25A99" w:rsidRPr="00C25A99" w:rsidRDefault="00C25A99" w:rsidP="00C25A99">
      <w:pPr>
        <w:widowControl/>
        <w:autoSpaceDE/>
        <w:autoSpaceDN/>
        <w:adjustRightInd/>
        <w:rPr>
          <w:rFonts w:ascii="Helvetica" w:hAnsi="Helvetica" w:cs="Helvetica"/>
        </w:rPr>
      </w:pPr>
    </w:p>
    <w:p w14:paraId="7DF17DB2" w14:textId="77777777" w:rsidR="00046FA8" w:rsidRPr="00046FA8" w:rsidRDefault="00046FA8" w:rsidP="00046FA8">
      <w:pPr>
        <w:rPr>
          <w:sz w:val="28"/>
          <w:szCs w:val="28"/>
          <w:lang w:bidi="en-US"/>
        </w:rPr>
      </w:pPr>
      <w:r w:rsidRPr="00046FA8">
        <w:rPr>
          <w:b/>
          <w:sz w:val="28"/>
          <w:szCs w:val="28"/>
          <w:lang w:bidi="en-US"/>
        </w:rPr>
        <w:t xml:space="preserve">New Business: </w:t>
      </w:r>
    </w:p>
    <w:p w14:paraId="34700EAD" w14:textId="77777777" w:rsidR="00046FA8" w:rsidRPr="00046FA8" w:rsidRDefault="00046FA8" w:rsidP="00046FA8">
      <w:pPr>
        <w:rPr>
          <w:bCs/>
          <w:sz w:val="28"/>
          <w:szCs w:val="28"/>
          <w:lang w:bidi="en-US"/>
        </w:rPr>
      </w:pPr>
    </w:p>
    <w:p w14:paraId="49EFC3CF" w14:textId="77777777" w:rsidR="00046FA8" w:rsidRPr="00046FA8" w:rsidRDefault="00046FA8" w:rsidP="00046FA8">
      <w:pPr>
        <w:rPr>
          <w:bCs/>
          <w:sz w:val="28"/>
          <w:szCs w:val="28"/>
          <w:lang w:bidi="en-US"/>
        </w:rPr>
      </w:pPr>
      <w:r w:rsidRPr="00046FA8">
        <w:rPr>
          <w:bCs/>
          <w:sz w:val="28"/>
          <w:szCs w:val="28"/>
          <w:lang w:bidi="en-US"/>
        </w:rPr>
        <w:t>None</w:t>
      </w:r>
    </w:p>
    <w:p w14:paraId="0E37C88D" w14:textId="77777777" w:rsidR="00046FA8" w:rsidRPr="00046FA8" w:rsidRDefault="00046FA8" w:rsidP="00046FA8">
      <w:pPr>
        <w:rPr>
          <w:bCs/>
          <w:sz w:val="28"/>
          <w:szCs w:val="28"/>
          <w:lang w:bidi="en-US"/>
        </w:rPr>
      </w:pPr>
    </w:p>
    <w:p w14:paraId="0D156F5D" w14:textId="504A875C" w:rsidR="00046FA8" w:rsidRPr="00046FA8" w:rsidRDefault="00046FA8" w:rsidP="00046FA8">
      <w:pPr>
        <w:rPr>
          <w:sz w:val="28"/>
          <w:szCs w:val="28"/>
          <w:lang w:bidi="en-US"/>
        </w:rPr>
      </w:pPr>
      <w:r w:rsidRPr="00046FA8">
        <w:rPr>
          <w:sz w:val="28"/>
          <w:szCs w:val="28"/>
          <w:lang w:bidi="en-US"/>
        </w:rPr>
        <w:t xml:space="preserve">Motion made by </w:t>
      </w:r>
      <w:r w:rsidR="00C11AEC">
        <w:rPr>
          <w:sz w:val="28"/>
          <w:szCs w:val="28"/>
          <w:lang w:bidi="en-US"/>
        </w:rPr>
        <w:t xml:space="preserve">James Miller </w:t>
      </w:r>
      <w:r w:rsidRPr="00046FA8">
        <w:rPr>
          <w:sz w:val="28"/>
          <w:szCs w:val="28"/>
          <w:lang w:bidi="en-US"/>
        </w:rPr>
        <w:t>and seconded by</w:t>
      </w:r>
      <w:r w:rsidR="00C11AEC">
        <w:rPr>
          <w:sz w:val="28"/>
          <w:szCs w:val="28"/>
          <w:lang w:bidi="en-US"/>
        </w:rPr>
        <w:t xml:space="preserve"> Chris Greer</w:t>
      </w:r>
      <w:r w:rsidRPr="00046FA8">
        <w:rPr>
          <w:sz w:val="28"/>
          <w:szCs w:val="28"/>
          <w:lang w:bidi="en-US"/>
        </w:rPr>
        <w:t xml:space="preserve"> to adjourn meeting at </w:t>
      </w:r>
      <w:r w:rsidR="00C11AEC">
        <w:rPr>
          <w:sz w:val="28"/>
          <w:szCs w:val="28"/>
          <w:lang w:bidi="en-US"/>
        </w:rPr>
        <w:t xml:space="preserve">8:02 </w:t>
      </w:r>
      <w:r w:rsidRPr="00046FA8">
        <w:rPr>
          <w:sz w:val="28"/>
          <w:szCs w:val="28"/>
          <w:lang w:bidi="en-US"/>
        </w:rPr>
        <w:t>PM Motion carried. Unanimously approved.</w:t>
      </w:r>
    </w:p>
    <w:p w14:paraId="0A5E07B9" w14:textId="77777777" w:rsidR="00046FA8" w:rsidRPr="00046FA8" w:rsidRDefault="00046FA8" w:rsidP="00046FA8">
      <w:pPr>
        <w:rPr>
          <w:sz w:val="28"/>
          <w:szCs w:val="28"/>
          <w:lang w:bidi="en-US"/>
        </w:rPr>
      </w:pPr>
    </w:p>
    <w:p w14:paraId="545AFBE1" w14:textId="77777777" w:rsidR="00046FA8" w:rsidRPr="00046FA8" w:rsidRDefault="00046FA8" w:rsidP="00046FA8">
      <w:pPr>
        <w:rPr>
          <w:sz w:val="28"/>
          <w:szCs w:val="28"/>
          <w:lang w:bidi="en-US"/>
        </w:rPr>
      </w:pPr>
      <w:r w:rsidRPr="00046FA8">
        <w:rPr>
          <w:sz w:val="28"/>
          <w:szCs w:val="28"/>
          <w:lang w:bidi="en-US"/>
        </w:rPr>
        <w:t>Respectfully submitted,</w:t>
      </w:r>
    </w:p>
    <w:p w14:paraId="417DBF01" w14:textId="77777777" w:rsidR="00046FA8" w:rsidRPr="00046FA8" w:rsidRDefault="00046FA8" w:rsidP="00046FA8">
      <w:pPr>
        <w:rPr>
          <w:sz w:val="28"/>
          <w:szCs w:val="28"/>
          <w:lang w:bidi="en-US"/>
        </w:rPr>
      </w:pPr>
    </w:p>
    <w:p w14:paraId="10156228" w14:textId="77777777" w:rsidR="00046FA8" w:rsidRPr="00046FA8" w:rsidRDefault="00046FA8" w:rsidP="00046FA8">
      <w:pPr>
        <w:rPr>
          <w:rFonts w:ascii="Freestyle Script" w:hAnsi="Freestyle Script"/>
          <w:sz w:val="28"/>
          <w:szCs w:val="28"/>
          <w:lang w:bidi="en-US"/>
        </w:rPr>
      </w:pPr>
      <w:r w:rsidRPr="00046FA8">
        <w:rPr>
          <w:rFonts w:ascii="Freestyle Script" w:hAnsi="Freestyle Script"/>
          <w:sz w:val="28"/>
          <w:szCs w:val="28"/>
          <w:lang w:bidi="en-US"/>
        </w:rPr>
        <w:t>Michelle Hamilton</w:t>
      </w:r>
    </w:p>
    <w:p w14:paraId="1F635560" w14:textId="77777777" w:rsidR="00046FA8" w:rsidRPr="00046FA8" w:rsidRDefault="00046FA8" w:rsidP="00046FA8">
      <w:pPr>
        <w:rPr>
          <w:sz w:val="28"/>
          <w:szCs w:val="28"/>
          <w:lang w:bidi="en-US"/>
        </w:rPr>
      </w:pPr>
      <w:r w:rsidRPr="00046FA8">
        <w:rPr>
          <w:sz w:val="28"/>
          <w:szCs w:val="28"/>
          <w:lang w:bidi="en-US"/>
        </w:rPr>
        <w:t>Michelle Hamilton</w:t>
      </w:r>
    </w:p>
    <w:p w14:paraId="40CF0A3C" w14:textId="77777777" w:rsidR="00046FA8" w:rsidRPr="00046FA8" w:rsidRDefault="00046FA8" w:rsidP="00046FA8">
      <w:pPr>
        <w:rPr>
          <w:bCs/>
          <w:sz w:val="28"/>
          <w:szCs w:val="28"/>
          <w:lang w:bidi="en-US"/>
        </w:rPr>
      </w:pPr>
      <w:r w:rsidRPr="00046FA8">
        <w:rPr>
          <w:bCs/>
          <w:sz w:val="28"/>
          <w:szCs w:val="28"/>
          <w:lang w:bidi="en-US"/>
        </w:rPr>
        <w:t>Planning Board Secretary</w:t>
      </w:r>
    </w:p>
    <w:p w14:paraId="61C868C6" w14:textId="77777777" w:rsidR="00046FA8" w:rsidRPr="00046FA8" w:rsidRDefault="00046FA8" w:rsidP="00046FA8">
      <w:pPr>
        <w:rPr>
          <w:sz w:val="28"/>
          <w:szCs w:val="28"/>
          <w:lang w:bidi="en-US"/>
        </w:rPr>
      </w:pPr>
    </w:p>
    <w:p w14:paraId="606870FC" w14:textId="77777777" w:rsidR="00046FA8" w:rsidRPr="00046FA8" w:rsidRDefault="00046FA8" w:rsidP="00046FA8">
      <w:pPr>
        <w:rPr>
          <w:sz w:val="28"/>
          <w:szCs w:val="28"/>
          <w:lang w:bidi="en-US"/>
        </w:rPr>
      </w:pPr>
    </w:p>
    <w:p w14:paraId="21C35375" w14:textId="77777777" w:rsidR="00046FA8" w:rsidRPr="00046FA8" w:rsidRDefault="00046FA8" w:rsidP="00046FA8">
      <w:pPr>
        <w:rPr>
          <w:sz w:val="28"/>
          <w:szCs w:val="28"/>
          <w:lang w:bidi="en-US"/>
        </w:rPr>
      </w:pPr>
    </w:p>
    <w:p w14:paraId="6582C7B8" w14:textId="18DBB561" w:rsidR="00363EE6" w:rsidRPr="00BF5054" w:rsidRDefault="00363EE6" w:rsidP="00517F41">
      <w:pPr>
        <w:rPr>
          <w:rFonts w:eastAsia="Aptos"/>
          <w:kern w:val="2"/>
          <w:sz w:val="24"/>
          <w:szCs w:val="24"/>
          <w14:ligatures w14:val="standardContextual"/>
        </w:rPr>
      </w:pPr>
    </w:p>
    <w:sectPr w:rsidR="00363EE6" w:rsidRPr="00BF5054">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EE46" w14:textId="77777777" w:rsidR="008D1540" w:rsidRDefault="008D1540">
      <w:r>
        <w:separator/>
      </w:r>
    </w:p>
  </w:endnote>
  <w:endnote w:type="continuationSeparator" w:id="0">
    <w:p w14:paraId="789E12F1" w14:textId="77777777" w:rsidR="008D1540" w:rsidRDefault="008D1540">
      <w:r>
        <w:continuationSeparator/>
      </w:r>
    </w:p>
  </w:endnote>
  <w:endnote w:type="continuationNotice" w:id="1">
    <w:p w14:paraId="1803B37C" w14:textId="77777777" w:rsidR="008D1540" w:rsidRDefault="008D1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00CA" w14:textId="559731BB" w:rsidR="00363EE6" w:rsidRDefault="002F751F">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PLANNING BOARD MEETING </w:t>
    </w:r>
    <w:r w:rsidR="00046FA8">
      <w:rPr>
        <w:rFonts w:ascii="Cambria" w:eastAsia="Cambria" w:hAnsi="Cambria" w:cs="Cambria"/>
        <w:color w:val="000000"/>
      </w:rPr>
      <w:t>JANUARY 28, 2025</w:t>
    </w:r>
  </w:p>
  <w:p w14:paraId="271013AF" w14:textId="77777777" w:rsidR="00363EE6" w:rsidRDefault="00363EE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7E8F" w14:textId="77777777" w:rsidR="008D1540" w:rsidRDefault="008D1540">
      <w:r>
        <w:separator/>
      </w:r>
    </w:p>
  </w:footnote>
  <w:footnote w:type="continuationSeparator" w:id="0">
    <w:p w14:paraId="28132B89" w14:textId="77777777" w:rsidR="008D1540" w:rsidRDefault="008D1540">
      <w:r>
        <w:continuationSeparator/>
      </w:r>
    </w:p>
  </w:footnote>
  <w:footnote w:type="continuationNotice" w:id="1">
    <w:p w14:paraId="19825FDE" w14:textId="77777777" w:rsidR="008D1540" w:rsidRDefault="008D15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779B4"/>
    <w:multiLevelType w:val="hybridMultilevel"/>
    <w:tmpl w:val="A98C1172"/>
    <w:lvl w:ilvl="0" w:tplc="9D86BE78">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56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E6"/>
    <w:rsid w:val="00004679"/>
    <w:rsid w:val="000109FA"/>
    <w:rsid w:val="00017338"/>
    <w:rsid w:val="000274B2"/>
    <w:rsid w:val="00030CCB"/>
    <w:rsid w:val="00037500"/>
    <w:rsid w:val="00046FA8"/>
    <w:rsid w:val="00050410"/>
    <w:rsid w:val="00052982"/>
    <w:rsid w:val="00066FAA"/>
    <w:rsid w:val="00070C5C"/>
    <w:rsid w:val="0007325A"/>
    <w:rsid w:val="00077689"/>
    <w:rsid w:val="00082EB1"/>
    <w:rsid w:val="000840C0"/>
    <w:rsid w:val="00086839"/>
    <w:rsid w:val="00091AF0"/>
    <w:rsid w:val="000A6372"/>
    <w:rsid w:val="000B03F3"/>
    <w:rsid w:val="000B56DB"/>
    <w:rsid w:val="000B68AB"/>
    <w:rsid w:val="000E5C5E"/>
    <w:rsid w:val="000F558F"/>
    <w:rsid w:val="00102729"/>
    <w:rsid w:val="00103A8D"/>
    <w:rsid w:val="001178E9"/>
    <w:rsid w:val="001206D9"/>
    <w:rsid w:val="00130563"/>
    <w:rsid w:val="001369EC"/>
    <w:rsid w:val="001435E6"/>
    <w:rsid w:val="001735A6"/>
    <w:rsid w:val="001752D8"/>
    <w:rsid w:val="001831E0"/>
    <w:rsid w:val="00192553"/>
    <w:rsid w:val="001937EF"/>
    <w:rsid w:val="001A3F49"/>
    <w:rsid w:val="001B2C98"/>
    <w:rsid w:val="001B3C3F"/>
    <w:rsid w:val="001B5A07"/>
    <w:rsid w:val="001C2C6C"/>
    <w:rsid w:val="001D6049"/>
    <w:rsid w:val="001E5572"/>
    <w:rsid w:val="002114FE"/>
    <w:rsid w:val="00232E9C"/>
    <w:rsid w:val="002339DA"/>
    <w:rsid w:val="00234586"/>
    <w:rsid w:val="0024279D"/>
    <w:rsid w:val="00263CEA"/>
    <w:rsid w:val="00264691"/>
    <w:rsid w:val="00271E85"/>
    <w:rsid w:val="00293F9F"/>
    <w:rsid w:val="002A2639"/>
    <w:rsid w:val="002B2DE3"/>
    <w:rsid w:val="002C50CB"/>
    <w:rsid w:val="002F29BA"/>
    <w:rsid w:val="002F751F"/>
    <w:rsid w:val="002F76FA"/>
    <w:rsid w:val="003048C4"/>
    <w:rsid w:val="00317EDF"/>
    <w:rsid w:val="0032078F"/>
    <w:rsid w:val="0032395C"/>
    <w:rsid w:val="003246AC"/>
    <w:rsid w:val="00333C73"/>
    <w:rsid w:val="00344009"/>
    <w:rsid w:val="00344692"/>
    <w:rsid w:val="00344BF4"/>
    <w:rsid w:val="00347DB8"/>
    <w:rsid w:val="00356184"/>
    <w:rsid w:val="0035735B"/>
    <w:rsid w:val="00363EE6"/>
    <w:rsid w:val="00370593"/>
    <w:rsid w:val="00377FF4"/>
    <w:rsid w:val="003A5795"/>
    <w:rsid w:val="003B6E44"/>
    <w:rsid w:val="003E1CA9"/>
    <w:rsid w:val="003F6E5F"/>
    <w:rsid w:val="0040429F"/>
    <w:rsid w:val="00425D12"/>
    <w:rsid w:val="00440D81"/>
    <w:rsid w:val="00445324"/>
    <w:rsid w:val="00447D88"/>
    <w:rsid w:val="004679F3"/>
    <w:rsid w:val="00470532"/>
    <w:rsid w:val="00482ACE"/>
    <w:rsid w:val="00493AB9"/>
    <w:rsid w:val="004A35E9"/>
    <w:rsid w:val="004A6AA5"/>
    <w:rsid w:val="004B14BE"/>
    <w:rsid w:val="004E5405"/>
    <w:rsid w:val="00502B3C"/>
    <w:rsid w:val="00502FBC"/>
    <w:rsid w:val="00517F41"/>
    <w:rsid w:val="005243E3"/>
    <w:rsid w:val="00555251"/>
    <w:rsid w:val="00566BF8"/>
    <w:rsid w:val="00567F64"/>
    <w:rsid w:val="00582C23"/>
    <w:rsid w:val="005A0814"/>
    <w:rsid w:val="005A142F"/>
    <w:rsid w:val="005B3580"/>
    <w:rsid w:val="005C6280"/>
    <w:rsid w:val="005C6C19"/>
    <w:rsid w:val="005D0F93"/>
    <w:rsid w:val="005D6576"/>
    <w:rsid w:val="005E277E"/>
    <w:rsid w:val="005F20C2"/>
    <w:rsid w:val="00607EC3"/>
    <w:rsid w:val="006126AE"/>
    <w:rsid w:val="00617FA6"/>
    <w:rsid w:val="006246A9"/>
    <w:rsid w:val="00641D91"/>
    <w:rsid w:val="006537E8"/>
    <w:rsid w:val="00656881"/>
    <w:rsid w:val="00671F7A"/>
    <w:rsid w:val="006916ED"/>
    <w:rsid w:val="006A00B2"/>
    <w:rsid w:val="006A590B"/>
    <w:rsid w:val="006C2DFF"/>
    <w:rsid w:val="006D6785"/>
    <w:rsid w:val="006E00C6"/>
    <w:rsid w:val="006E3066"/>
    <w:rsid w:val="0071204F"/>
    <w:rsid w:val="0072579E"/>
    <w:rsid w:val="0073030D"/>
    <w:rsid w:val="007401F9"/>
    <w:rsid w:val="007462F3"/>
    <w:rsid w:val="00750ABB"/>
    <w:rsid w:val="00763A54"/>
    <w:rsid w:val="0076695C"/>
    <w:rsid w:val="0078288A"/>
    <w:rsid w:val="00784BAC"/>
    <w:rsid w:val="007B500B"/>
    <w:rsid w:val="007C0107"/>
    <w:rsid w:val="007D436F"/>
    <w:rsid w:val="007D4BF7"/>
    <w:rsid w:val="007E7D04"/>
    <w:rsid w:val="007F56C3"/>
    <w:rsid w:val="0080367D"/>
    <w:rsid w:val="00814E4F"/>
    <w:rsid w:val="008223A9"/>
    <w:rsid w:val="00836411"/>
    <w:rsid w:val="0084106C"/>
    <w:rsid w:val="00863C7D"/>
    <w:rsid w:val="0086510C"/>
    <w:rsid w:val="00892576"/>
    <w:rsid w:val="00897FC6"/>
    <w:rsid w:val="008B38E7"/>
    <w:rsid w:val="008D1540"/>
    <w:rsid w:val="008D7519"/>
    <w:rsid w:val="008F012D"/>
    <w:rsid w:val="008F165D"/>
    <w:rsid w:val="00900EDC"/>
    <w:rsid w:val="00903DC0"/>
    <w:rsid w:val="00907553"/>
    <w:rsid w:val="0091020C"/>
    <w:rsid w:val="00915C57"/>
    <w:rsid w:val="00922B0C"/>
    <w:rsid w:val="009318AB"/>
    <w:rsid w:val="00956F9A"/>
    <w:rsid w:val="00965BE8"/>
    <w:rsid w:val="00981888"/>
    <w:rsid w:val="00986A47"/>
    <w:rsid w:val="009A1AC5"/>
    <w:rsid w:val="009A4BCF"/>
    <w:rsid w:val="009B4BA0"/>
    <w:rsid w:val="009F26E4"/>
    <w:rsid w:val="00A02E20"/>
    <w:rsid w:val="00A126DB"/>
    <w:rsid w:val="00A14B7E"/>
    <w:rsid w:val="00A40D5E"/>
    <w:rsid w:val="00A41CB4"/>
    <w:rsid w:val="00A6487B"/>
    <w:rsid w:val="00A668CB"/>
    <w:rsid w:val="00A75BF9"/>
    <w:rsid w:val="00A87878"/>
    <w:rsid w:val="00A96BC4"/>
    <w:rsid w:val="00AB47F7"/>
    <w:rsid w:val="00AB786B"/>
    <w:rsid w:val="00AC126D"/>
    <w:rsid w:val="00AC13EF"/>
    <w:rsid w:val="00AC22EB"/>
    <w:rsid w:val="00AC3726"/>
    <w:rsid w:val="00AD7FAD"/>
    <w:rsid w:val="00AE3A2E"/>
    <w:rsid w:val="00B03789"/>
    <w:rsid w:val="00B05CF5"/>
    <w:rsid w:val="00B233CC"/>
    <w:rsid w:val="00B25B46"/>
    <w:rsid w:val="00B3396A"/>
    <w:rsid w:val="00B35691"/>
    <w:rsid w:val="00B3665A"/>
    <w:rsid w:val="00B41EE1"/>
    <w:rsid w:val="00B41FB7"/>
    <w:rsid w:val="00B45174"/>
    <w:rsid w:val="00B4594A"/>
    <w:rsid w:val="00B73AFA"/>
    <w:rsid w:val="00B950DD"/>
    <w:rsid w:val="00BA039F"/>
    <w:rsid w:val="00BD0AF1"/>
    <w:rsid w:val="00BF3FB7"/>
    <w:rsid w:val="00BF5054"/>
    <w:rsid w:val="00C012F6"/>
    <w:rsid w:val="00C041D4"/>
    <w:rsid w:val="00C11AEC"/>
    <w:rsid w:val="00C12EE1"/>
    <w:rsid w:val="00C14885"/>
    <w:rsid w:val="00C16B18"/>
    <w:rsid w:val="00C25A99"/>
    <w:rsid w:val="00C274D0"/>
    <w:rsid w:val="00C40012"/>
    <w:rsid w:val="00C42F64"/>
    <w:rsid w:val="00C547F0"/>
    <w:rsid w:val="00C57905"/>
    <w:rsid w:val="00C63315"/>
    <w:rsid w:val="00C733C0"/>
    <w:rsid w:val="00C96850"/>
    <w:rsid w:val="00C97B49"/>
    <w:rsid w:val="00CA70B4"/>
    <w:rsid w:val="00CA7140"/>
    <w:rsid w:val="00CB2080"/>
    <w:rsid w:val="00CB6F84"/>
    <w:rsid w:val="00CC0426"/>
    <w:rsid w:val="00D114F4"/>
    <w:rsid w:val="00D25CF1"/>
    <w:rsid w:val="00D25D0D"/>
    <w:rsid w:val="00D3489C"/>
    <w:rsid w:val="00D4392F"/>
    <w:rsid w:val="00D529EB"/>
    <w:rsid w:val="00D55111"/>
    <w:rsid w:val="00D71075"/>
    <w:rsid w:val="00D72BFE"/>
    <w:rsid w:val="00D76FA3"/>
    <w:rsid w:val="00D90D02"/>
    <w:rsid w:val="00D97524"/>
    <w:rsid w:val="00DA2666"/>
    <w:rsid w:val="00DA649C"/>
    <w:rsid w:val="00DB0D48"/>
    <w:rsid w:val="00DB27CB"/>
    <w:rsid w:val="00DB2D61"/>
    <w:rsid w:val="00DB53F0"/>
    <w:rsid w:val="00DB64F4"/>
    <w:rsid w:val="00DC4AAA"/>
    <w:rsid w:val="00DD4230"/>
    <w:rsid w:val="00DD583D"/>
    <w:rsid w:val="00DF011F"/>
    <w:rsid w:val="00DF1221"/>
    <w:rsid w:val="00DF143B"/>
    <w:rsid w:val="00DF2DA0"/>
    <w:rsid w:val="00E103CD"/>
    <w:rsid w:val="00E14EF2"/>
    <w:rsid w:val="00E367F5"/>
    <w:rsid w:val="00E4581E"/>
    <w:rsid w:val="00E53112"/>
    <w:rsid w:val="00E53B29"/>
    <w:rsid w:val="00E7461D"/>
    <w:rsid w:val="00E85157"/>
    <w:rsid w:val="00E865F0"/>
    <w:rsid w:val="00EA5093"/>
    <w:rsid w:val="00EA69F7"/>
    <w:rsid w:val="00EB5B55"/>
    <w:rsid w:val="00EC23EF"/>
    <w:rsid w:val="00ED416B"/>
    <w:rsid w:val="00F01568"/>
    <w:rsid w:val="00F0341D"/>
    <w:rsid w:val="00F06733"/>
    <w:rsid w:val="00F10642"/>
    <w:rsid w:val="00F11645"/>
    <w:rsid w:val="00F4426A"/>
    <w:rsid w:val="00F75133"/>
    <w:rsid w:val="00F7666E"/>
    <w:rsid w:val="00F7734C"/>
    <w:rsid w:val="00F811C3"/>
    <w:rsid w:val="00FB184B"/>
    <w:rsid w:val="00FB7CA9"/>
    <w:rsid w:val="00FB7EB9"/>
    <w:rsid w:val="00FC2290"/>
    <w:rsid w:val="00FC3C78"/>
    <w:rsid w:val="00FC6543"/>
    <w:rsid w:val="00FC7307"/>
    <w:rsid w:val="00FD2DBB"/>
    <w:rsid w:val="00FD5B86"/>
    <w:rsid w:val="00FF0C8E"/>
    <w:rsid w:val="00FF1587"/>
    <w:rsid w:val="00FF2A4D"/>
    <w:rsid w:val="00FF3A70"/>
    <w:rsid w:val="00FF4D79"/>
    <w:rsid w:val="00FF5607"/>
    <w:rsid w:val="00FF6B2A"/>
    <w:rsid w:val="010815DC"/>
    <w:rsid w:val="0D64D779"/>
    <w:rsid w:val="1DDC3AC3"/>
    <w:rsid w:val="20CFE384"/>
    <w:rsid w:val="36891556"/>
    <w:rsid w:val="36D42AB5"/>
    <w:rsid w:val="3CAD3A1D"/>
    <w:rsid w:val="42115030"/>
    <w:rsid w:val="5B3210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A0CF"/>
  <w15:docId w15:val="{090D06D1-CBCC-44DE-B964-D4ACB123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1D"/>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E4EC7"/>
  </w:style>
  <w:style w:type="character" w:styleId="Hyperlink">
    <w:name w:val="Hyperlink"/>
    <w:basedOn w:val="DefaultParagraphFont"/>
    <w:uiPriority w:val="99"/>
    <w:unhideWhenUsed/>
    <w:rsid w:val="000A57B0"/>
    <w:rPr>
      <w:color w:val="0000FF" w:themeColor="hyperlink"/>
      <w:u w:val="single"/>
    </w:rPr>
  </w:style>
  <w:style w:type="paragraph" w:styleId="Header">
    <w:name w:val="header"/>
    <w:basedOn w:val="Normal"/>
    <w:link w:val="HeaderChar"/>
    <w:uiPriority w:val="99"/>
    <w:unhideWhenUsed/>
    <w:rsid w:val="00283625"/>
    <w:pPr>
      <w:tabs>
        <w:tab w:val="center" w:pos="4680"/>
        <w:tab w:val="right" w:pos="9360"/>
      </w:tabs>
    </w:pPr>
  </w:style>
  <w:style w:type="character" w:customStyle="1" w:styleId="HeaderChar">
    <w:name w:val="Header Char"/>
    <w:basedOn w:val="DefaultParagraphFont"/>
    <w:link w:val="Header"/>
    <w:uiPriority w:val="99"/>
    <w:rsid w:val="002836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3625"/>
    <w:pPr>
      <w:tabs>
        <w:tab w:val="center" w:pos="4680"/>
        <w:tab w:val="right" w:pos="9360"/>
      </w:tabs>
    </w:pPr>
  </w:style>
  <w:style w:type="character" w:customStyle="1" w:styleId="FooterChar">
    <w:name w:val="Footer Char"/>
    <w:basedOn w:val="DefaultParagraphFont"/>
    <w:link w:val="Footer"/>
    <w:uiPriority w:val="99"/>
    <w:rsid w:val="002836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3625"/>
    <w:rPr>
      <w:rFonts w:ascii="Tahoma" w:hAnsi="Tahoma" w:cs="Tahoma"/>
      <w:sz w:val="16"/>
      <w:szCs w:val="16"/>
    </w:rPr>
  </w:style>
  <w:style w:type="character" w:customStyle="1" w:styleId="BalloonTextChar">
    <w:name w:val="Balloon Text Char"/>
    <w:basedOn w:val="DefaultParagraphFont"/>
    <w:link w:val="BalloonText"/>
    <w:uiPriority w:val="99"/>
    <w:semiHidden/>
    <w:rsid w:val="0028362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D7C87"/>
    <w:pPr>
      <w:widowControl/>
      <w:autoSpaceDE/>
      <w:autoSpaceDN/>
      <w:adjustRightInd/>
      <w:jc w:val="center"/>
    </w:pPr>
    <w:rPr>
      <w:rFonts w:ascii="Calibri" w:eastAsia="Calibri" w:hAnsi="Calibri"/>
    </w:rPr>
  </w:style>
  <w:style w:type="character" w:customStyle="1" w:styleId="FootnoteTextChar">
    <w:name w:val="Footnote Text Char"/>
    <w:basedOn w:val="DefaultParagraphFont"/>
    <w:link w:val="FootnoteText"/>
    <w:uiPriority w:val="99"/>
    <w:semiHidden/>
    <w:rsid w:val="003D7C87"/>
    <w:rPr>
      <w:rFonts w:ascii="Calibri" w:eastAsia="Calibri" w:hAnsi="Calibri"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6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3756">
      <w:bodyDiv w:val="1"/>
      <w:marLeft w:val="0"/>
      <w:marRight w:val="0"/>
      <w:marTop w:val="0"/>
      <w:marBottom w:val="0"/>
      <w:divBdr>
        <w:top w:val="none" w:sz="0" w:space="0" w:color="auto"/>
        <w:left w:val="none" w:sz="0" w:space="0" w:color="auto"/>
        <w:bottom w:val="none" w:sz="0" w:space="0" w:color="auto"/>
        <w:right w:val="none" w:sz="0" w:space="0" w:color="auto"/>
      </w:divBdr>
    </w:div>
    <w:div w:id="125703959">
      <w:bodyDiv w:val="1"/>
      <w:marLeft w:val="0"/>
      <w:marRight w:val="0"/>
      <w:marTop w:val="0"/>
      <w:marBottom w:val="0"/>
      <w:divBdr>
        <w:top w:val="none" w:sz="0" w:space="0" w:color="auto"/>
        <w:left w:val="none" w:sz="0" w:space="0" w:color="auto"/>
        <w:bottom w:val="none" w:sz="0" w:space="0" w:color="auto"/>
        <w:right w:val="none" w:sz="0" w:space="0" w:color="auto"/>
      </w:divBdr>
    </w:div>
    <w:div w:id="260188228">
      <w:bodyDiv w:val="1"/>
      <w:marLeft w:val="0"/>
      <w:marRight w:val="0"/>
      <w:marTop w:val="0"/>
      <w:marBottom w:val="0"/>
      <w:divBdr>
        <w:top w:val="none" w:sz="0" w:space="0" w:color="auto"/>
        <w:left w:val="none" w:sz="0" w:space="0" w:color="auto"/>
        <w:bottom w:val="none" w:sz="0" w:space="0" w:color="auto"/>
        <w:right w:val="none" w:sz="0" w:space="0" w:color="auto"/>
      </w:divBdr>
    </w:div>
    <w:div w:id="200169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S0hUYK0soG54qLDEHO/l/a1qA==">CgMxLjA4AHIhMXNJbi1DTHByS21YUGJRaE5ZYnpfU0x3dlZpWXQzUVpK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403572-841C-4BF9-AE74-D76B7C2D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Jody DePaulis</cp:lastModifiedBy>
  <cp:revision>2</cp:revision>
  <cp:lastPrinted>2025-02-25T23:36:00Z</cp:lastPrinted>
  <dcterms:created xsi:type="dcterms:W3CDTF">2025-02-26T20:44:00Z</dcterms:created>
  <dcterms:modified xsi:type="dcterms:W3CDTF">2025-02-26T20:44:00Z</dcterms:modified>
</cp:coreProperties>
</file>