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07E7" w:rsidRDefault="00D25CB4">
      <w:pPr>
        <w:kinsoku w:val="0"/>
        <w:overflowPunct w:val="0"/>
        <w:autoSpaceDE/>
        <w:autoSpaceDN/>
        <w:adjustRightInd/>
        <w:spacing w:before="18" w:line="240" w:lineRule="exact"/>
        <w:jc w:val="center"/>
        <w:textAlignment w:val="baseline"/>
        <w:rPr>
          <w:b/>
          <w:bCs/>
          <w:sz w:val="22"/>
          <w:szCs w:val="22"/>
        </w:rPr>
      </w:pPr>
      <w:bookmarkStart w:id="0" w:name="_GoBack"/>
      <w:bookmarkEnd w:id="0"/>
      <w:r>
        <w:rPr>
          <w:b/>
          <w:bCs/>
          <w:sz w:val="22"/>
          <w:szCs w:val="22"/>
        </w:rPr>
        <w:t>BALDWINSVILLE ZONING BOARD OF APPEALS</w:t>
      </w:r>
    </w:p>
    <w:p w:rsidR="006B07E7" w:rsidRDefault="00D25CB4">
      <w:pPr>
        <w:kinsoku w:val="0"/>
        <w:overflowPunct w:val="0"/>
        <w:autoSpaceDE/>
        <w:autoSpaceDN/>
        <w:adjustRightInd/>
        <w:spacing w:before="10" w:line="249" w:lineRule="exact"/>
        <w:jc w:val="center"/>
        <w:textAlignment w:val="baseline"/>
        <w:rPr>
          <w:i/>
          <w:iCs/>
          <w:sz w:val="22"/>
          <w:szCs w:val="22"/>
        </w:rPr>
      </w:pPr>
      <w:r>
        <w:rPr>
          <w:b/>
          <w:bCs/>
          <w:sz w:val="22"/>
          <w:szCs w:val="22"/>
        </w:rPr>
        <w:t>16 WEST GENESEE STREET, BALDWINSVILLE, NEW YORK</w:t>
      </w:r>
      <w:r>
        <w:rPr>
          <w:b/>
          <w:bCs/>
          <w:sz w:val="22"/>
          <w:szCs w:val="22"/>
        </w:rPr>
        <w:br/>
      </w:r>
      <w:r>
        <w:rPr>
          <w:i/>
          <w:iCs/>
          <w:sz w:val="22"/>
          <w:szCs w:val="22"/>
        </w:rPr>
        <w:t xml:space="preserve">APPROVED </w:t>
      </w:r>
      <w:r w:rsidR="00A97E39">
        <w:rPr>
          <w:i/>
          <w:iCs/>
          <w:sz w:val="22"/>
          <w:szCs w:val="22"/>
        </w:rPr>
        <w:t>3</w:t>
      </w:r>
      <w:r>
        <w:rPr>
          <w:i/>
          <w:iCs/>
          <w:sz w:val="22"/>
          <w:szCs w:val="22"/>
        </w:rPr>
        <w:t>/</w:t>
      </w:r>
      <w:r w:rsidR="00A97E39">
        <w:rPr>
          <w:i/>
          <w:iCs/>
          <w:sz w:val="22"/>
          <w:szCs w:val="22"/>
        </w:rPr>
        <w:t>13</w:t>
      </w:r>
      <w:r>
        <w:rPr>
          <w:i/>
          <w:iCs/>
          <w:sz w:val="22"/>
          <w:szCs w:val="22"/>
        </w:rPr>
        <w:t>/2017</w:t>
      </w:r>
    </w:p>
    <w:p w:rsidR="006B07E7" w:rsidRDefault="00D25CB4">
      <w:pPr>
        <w:kinsoku w:val="0"/>
        <w:overflowPunct w:val="0"/>
        <w:autoSpaceDE/>
        <w:autoSpaceDN/>
        <w:adjustRightInd/>
        <w:spacing w:before="255" w:line="251" w:lineRule="exact"/>
        <w:ind w:right="72"/>
        <w:textAlignment w:val="baseline"/>
        <w:rPr>
          <w:sz w:val="22"/>
          <w:szCs w:val="22"/>
        </w:rPr>
      </w:pPr>
      <w:r>
        <w:rPr>
          <w:sz w:val="22"/>
          <w:szCs w:val="22"/>
        </w:rPr>
        <w:t>The regular meeting and public hearing of the Baldwinsville Zoning Board of Appeals was called to order on December 12, 2016 at 7:00 p.m. by Chairman, Jim Zuccolotto.</w:t>
      </w:r>
    </w:p>
    <w:p w:rsidR="006B07E7" w:rsidRDefault="00D25CB4">
      <w:pPr>
        <w:kinsoku w:val="0"/>
        <w:overflowPunct w:val="0"/>
        <w:autoSpaceDE/>
        <w:autoSpaceDN/>
        <w:adjustRightInd/>
        <w:spacing w:before="256" w:line="251" w:lineRule="exact"/>
        <w:ind w:right="504"/>
        <w:textAlignment w:val="baseline"/>
        <w:rPr>
          <w:sz w:val="22"/>
          <w:szCs w:val="22"/>
        </w:rPr>
      </w:pPr>
      <w:r>
        <w:rPr>
          <w:sz w:val="22"/>
          <w:szCs w:val="22"/>
        </w:rPr>
        <w:t xml:space="preserve">Present: Jim Zuccolotto Chairman; Kevin Beverine; George LePorte; John Rutkowski; Connie Taft </w:t>
      </w:r>
      <w:r>
        <w:rPr>
          <w:b/>
          <w:bCs/>
          <w:sz w:val="22"/>
          <w:szCs w:val="22"/>
        </w:rPr>
        <w:t xml:space="preserve">Also Present: </w:t>
      </w:r>
      <w:r>
        <w:rPr>
          <w:sz w:val="22"/>
          <w:szCs w:val="22"/>
        </w:rPr>
        <w:t>Bob Baldwin, Village Attorney; Steve Darcangelo, Village Engineer; Susan LaQuay, Secretary</w:t>
      </w:r>
    </w:p>
    <w:p w:rsidR="006B07E7" w:rsidRDefault="00D25CB4">
      <w:pPr>
        <w:kinsoku w:val="0"/>
        <w:overflowPunct w:val="0"/>
        <w:autoSpaceDE/>
        <w:autoSpaceDN/>
        <w:adjustRightInd/>
        <w:spacing w:before="3" w:after="205" w:line="251" w:lineRule="exact"/>
        <w:textAlignment w:val="baseline"/>
        <w:rPr>
          <w:spacing w:val="1"/>
          <w:sz w:val="22"/>
          <w:szCs w:val="22"/>
        </w:rPr>
      </w:pPr>
      <w:r>
        <w:rPr>
          <w:b/>
          <w:bCs/>
          <w:spacing w:val="1"/>
          <w:sz w:val="22"/>
          <w:szCs w:val="22"/>
        </w:rPr>
        <w:t xml:space="preserve">Guests: </w:t>
      </w:r>
      <w:r>
        <w:rPr>
          <w:spacing w:val="1"/>
          <w:sz w:val="22"/>
          <w:szCs w:val="22"/>
        </w:rPr>
        <w:t xml:space="preserve">Dan and Sharon </w:t>
      </w:r>
      <w:proofErr w:type="spellStart"/>
      <w:r>
        <w:rPr>
          <w:spacing w:val="1"/>
          <w:sz w:val="22"/>
          <w:szCs w:val="22"/>
        </w:rPr>
        <w:t>Wiecek</w:t>
      </w:r>
      <w:proofErr w:type="spellEnd"/>
      <w:r>
        <w:rPr>
          <w:spacing w:val="1"/>
          <w:sz w:val="22"/>
          <w:szCs w:val="22"/>
        </w:rPr>
        <w:t xml:space="preserve"> (Applicant, 19 </w:t>
      </w:r>
      <w:proofErr w:type="spellStart"/>
      <w:r>
        <w:rPr>
          <w:spacing w:val="1"/>
          <w:sz w:val="22"/>
          <w:szCs w:val="22"/>
        </w:rPr>
        <w:t>Endora</w:t>
      </w:r>
      <w:proofErr w:type="spellEnd"/>
      <w:r>
        <w:rPr>
          <w:spacing w:val="1"/>
          <w:sz w:val="22"/>
          <w:szCs w:val="22"/>
        </w:rPr>
        <w:t xml:space="preserve"> Drive);</w:t>
      </w:r>
    </w:p>
    <w:p w:rsidR="006B07E7" w:rsidRDefault="00A97E39">
      <w:pPr>
        <w:kinsoku w:val="0"/>
        <w:overflowPunct w:val="0"/>
        <w:autoSpaceDE/>
        <w:autoSpaceDN/>
        <w:adjustRightInd/>
        <w:spacing w:before="293" w:line="251" w:lineRule="exact"/>
        <w:textAlignment w:val="baseline"/>
        <w:rPr>
          <w:sz w:val="22"/>
          <w:szCs w:val="22"/>
        </w:rPr>
      </w:pPr>
      <w:r>
        <w:rPr>
          <w:noProof/>
        </w:rPr>
        <mc:AlternateContent>
          <mc:Choice Requires="wps">
            <w:drawing>
              <wp:anchor distT="0" distB="0" distL="0" distR="0" simplePos="0" relativeHeight="251658240" behindDoc="0" locked="0" layoutInCell="0" allowOverlap="1">
                <wp:simplePos x="0" y="0"/>
                <wp:positionH relativeFrom="page">
                  <wp:posOffset>920750</wp:posOffset>
                </wp:positionH>
                <wp:positionV relativeFrom="page">
                  <wp:posOffset>2277110</wp:posOffset>
                </wp:positionV>
                <wp:extent cx="5474335" cy="0"/>
                <wp:effectExtent l="0" t="0" r="0" b="0"/>
                <wp:wrapSquare wrapText="bothSides"/>
                <wp:docPr id="9"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74335" cy="0"/>
                        </a:xfrm>
                        <a:prstGeom prst="line">
                          <a:avLst/>
                        </a:prstGeom>
                        <a:noFill/>
                        <a:ln w="8890">
                          <a:solidFill>
                            <a:srgbClr val="06030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893F65" id="Line 2"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72.5pt,179.3pt" to="503.55pt,17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" o:allowincell="f" strokecolor="#060306" strokeweight=".7pt">
                <w10:wrap type="square" anchorx="page" anchory="page"/>
              </v:line>
            </w:pict>
          </mc:Fallback>
        </mc:AlternateContent>
      </w:r>
      <w:r w:rsidR="00D25CB4">
        <w:rPr>
          <w:sz w:val="22"/>
          <w:szCs w:val="22"/>
        </w:rPr>
        <w:t xml:space="preserve">Chairman Zuccolotto called for approval of the minutes from September 12, 2016. Upon </w:t>
      </w:r>
      <w:proofErr w:type="gramStart"/>
      <w:r w:rsidR="00D25CB4">
        <w:rPr>
          <w:i/>
          <w:iCs/>
          <w:sz w:val="22"/>
          <w:szCs w:val="22"/>
        </w:rPr>
        <w:t>motion</w:t>
      </w:r>
      <w:proofErr w:type="gramEnd"/>
      <w:r w:rsidR="00D25CB4">
        <w:rPr>
          <w:i/>
          <w:iCs/>
          <w:sz w:val="22"/>
          <w:szCs w:val="22"/>
        </w:rPr>
        <w:t xml:space="preserve"> </w:t>
      </w:r>
      <w:r w:rsidR="00D25CB4">
        <w:rPr>
          <w:sz w:val="22"/>
          <w:szCs w:val="22"/>
        </w:rPr>
        <w:t>by</w:t>
      </w:r>
    </w:p>
    <w:p w:rsidR="006B07E7" w:rsidRDefault="00D25CB4">
      <w:pPr>
        <w:kinsoku w:val="0"/>
        <w:overflowPunct w:val="0"/>
        <w:autoSpaceDE/>
        <w:autoSpaceDN/>
        <w:adjustRightInd/>
        <w:spacing w:before="4" w:line="254" w:lineRule="exact"/>
        <w:textAlignment w:val="baseline"/>
        <w:rPr>
          <w:b/>
          <w:bCs/>
          <w:sz w:val="22"/>
          <w:szCs w:val="22"/>
          <w:u w:val="single"/>
        </w:rPr>
      </w:pPr>
      <w:r>
        <w:rPr>
          <w:sz w:val="22"/>
          <w:szCs w:val="22"/>
        </w:rPr>
        <w:t xml:space="preserve">C. Taft and second by G. LePorte to approve the minutes as submitted with a date correction. </w:t>
      </w:r>
      <w:r>
        <w:rPr>
          <w:b/>
          <w:bCs/>
          <w:sz w:val="22"/>
          <w:szCs w:val="22"/>
          <w:u w:val="single"/>
        </w:rPr>
        <w:t>Carried.</w:t>
      </w:r>
    </w:p>
    <w:p w:rsidR="006B07E7" w:rsidRDefault="00D25CB4">
      <w:pPr>
        <w:kinsoku w:val="0"/>
        <w:overflowPunct w:val="0"/>
        <w:autoSpaceDE/>
        <w:autoSpaceDN/>
        <w:adjustRightInd/>
        <w:spacing w:before="210" w:line="246" w:lineRule="exact"/>
        <w:ind w:right="576"/>
        <w:jc w:val="both"/>
        <w:textAlignment w:val="baseline"/>
        <w:rPr>
          <w:b/>
          <w:bCs/>
          <w:sz w:val="22"/>
          <w:szCs w:val="22"/>
          <w:u w:val="single"/>
        </w:rPr>
      </w:pPr>
      <w:r>
        <w:rPr>
          <w:sz w:val="22"/>
          <w:szCs w:val="22"/>
        </w:rPr>
        <w:t xml:space="preserve">Upon </w:t>
      </w:r>
      <w:r>
        <w:rPr>
          <w:i/>
          <w:iCs/>
          <w:sz w:val="22"/>
          <w:szCs w:val="22"/>
        </w:rPr>
        <w:t xml:space="preserve">motion </w:t>
      </w:r>
      <w:r>
        <w:rPr>
          <w:sz w:val="22"/>
          <w:szCs w:val="22"/>
        </w:rPr>
        <w:t xml:space="preserve">by C. Taft and second by K. Beverine to approve the resolution for 1 Tappan Street as submitted. </w:t>
      </w:r>
      <w:r>
        <w:rPr>
          <w:b/>
          <w:bCs/>
          <w:sz w:val="22"/>
          <w:szCs w:val="22"/>
          <w:u w:val="single"/>
        </w:rPr>
        <w:t xml:space="preserve">Carried. </w:t>
      </w:r>
    </w:p>
    <w:p w:rsidR="006B07E7" w:rsidRDefault="00A97E39">
      <w:pPr>
        <w:kinsoku w:val="0"/>
        <w:overflowPunct w:val="0"/>
        <w:autoSpaceDE/>
        <w:autoSpaceDN/>
        <w:adjustRightInd/>
        <w:spacing w:before="546" w:line="240" w:lineRule="exact"/>
        <w:textAlignment w:val="baseline"/>
        <w:rPr>
          <w:b/>
          <w:bCs/>
          <w:spacing w:val="-2"/>
          <w:sz w:val="22"/>
          <w:szCs w:val="22"/>
        </w:rPr>
      </w:pPr>
      <w:r>
        <w:rPr>
          <w:noProof/>
        </w:rPr>
        <mc:AlternateContent>
          <mc:Choice Requires="wps">
            <w:drawing>
              <wp:anchor distT="0" distB="0" distL="0" distR="0" simplePos="0" relativeHeight="251659264" behindDoc="0" locked="0" layoutInCell="0" allowOverlap="1">
                <wp:simplePos x="0" y="0"/>
                <wp:positionH relativeFrom="page">
                  <wp:posOffset>1584960</wp:posOffset>
                </wp:positionH>
                <wp:positionV relativeFrom="page">
                  <wp:posOffset>3242945</wp:posOffset>
                </wp:positionV>
                <wp:extent cx="506730" cy="0"/>
                <wp:effectExtent l="0" t="0" r="0" b="0"/>
                <wp:wrapSquare wrapText="bothSides"/>
                <wp:docPr id="8"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6730" cy="0"/>
                        </a:xfrm>
                        <a:prstGeom prst="line">
                          <a:avLst/>
                        </a:prstGeom>
                        <a:noFill/>
                        <a:ln w="15240">
                          <a:solidFill>
                            <a:srgbClr val="1F1C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F4291B" id="Line 3" o:spid="_x0000_s1026" style="position:absolute;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124.8pt,255.35pt" to="164.7pt,25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" o:allowincell="f" strokecolor="#1f1c20" strokeweight="1.2pt">
                <w10:wrap type="square" anchorx="page" anchory="page"/>
              </v:line>
            </w:pict>
          </mc:Fallback>
        </mc:AlternateContent>
      </w:r>
      <w:r w:rsidR="00D25CB4">
        <w:rPr>
          <w:b/>
          <w:bCs/>
          <w:spacing w:val="-2"/>
          <w:sz w:val="22"/>
          <w:szCs w:val="22"/>
        </w:rPr>
        <w:t>OLD BUSINESS</w:t>
      </w:r>
    </w:p>
    <w:p w:rsidR="006B07E7" w:rsidRDefault="00D25CB4">
      <w:pPr>
        <w:kinsoku w:val="0"/>
        <w:overflowPunct w:val="0"/>
        <w:autoSpaceDE/>
        <w:autoSpaceDN/>
        <w:adjustRightInd/>
        <w:spacing w:before="274" w:line="247" w:lineRule="exact"/>
        <w:ind w:right="936"/>
        <w:textAlignment w:val="baseline"/>
        <w:rPr>
          <w:b/>
          <w:bCs/>
          <w:spacing w:val="-2"/>
          <w:sz w:val="22"/>
          <w:szCs w:val="22"/>
          <w:u w:val="single"/>
        </w:rPr>
      </w:pPr>
      <w:r>
        <w:rPr>
          <w:b/>
          <w:bCs/>
          <w:spacing w:val="-2"/>
          <w:sz w:val="22"/>
          <w:szCs w:val="22"/>
          <w:u w:val="single"/>
        </w:rPr>
        <w:t>Continuation of Public Hearing/action regarding 29 Lock Street (USE Variance/</w:t>
      </w:r>
      <w:proofErr w:type="gramStart"/>
      <w:r>
        <w:rPr>
          <w:b/>
          <w:bCs/>
          <w:spacing w:val="-2"/>
          <w:sz w:val="22"/>
          <w:szCs w:val="22"/>
          <w:u w:val="single"/>
        </w:rPr>
        <w:t>Raymond  Properties</w:t>
      </w:r>
      <w:proofErr w:type="gramEnd"/>
      <w:r>
        <w:rPr>
          <w:b/>
          <w:bCs/>
          <w:spacing w:val="-2"/>
          <w:sz w:val="22"/>
          <w:szCs w:val="22"/>
          <w:u w:val="single"/>
        </w:rPr>
        <w:t xml:space="preserve">) </w:t>
      </w:r>
    </w:p>
    <w:p w:rsidR="006B07E7" w:rsidRDefault="00D25CB4">
      <w:pPr>
        <w:kinsoku w:val="0"/>
        <w:overflowPunct w:val="0"/>
        <w:autoSpaceDE/>
        <w:autoSpaceDN/>
        <w:adjustRightInd/>
        <w:spacing w:line="250" w:lineRule="exact"/>
        <w:ind w:right="72"/>
        <w:textAlignment w:val="baseline"/>
        <w:rPr>
          <w:sz w:val="22"/>
          <w:szCs w:val="22"/>
        </w:rPr>
      </w:pPr>
      <w:r>
        <w:rPr>
          <w:sz w:val="22"/>
          <w:szCs w:val="22"/>
        </w:rPr>
        <w:t>Chairman Zuccolotto noted that once again there is no one present on behalf of the Applicant. The Board was expecting additional information to be submitted by the Applicant as requested. As no information was received:</w:t>
      </w:r>
    </w:p>
    <w:p w:rsidR="006B07E7" w:rsidRDefault="00D25CB4">
      <w:pPr>
        <w:kinsoku w:val="0"/>
        <w:overflowPunct w:val="0"/>
        <w:autoSpaceDE/>
        <w:autoSpaceDN/>
        <w:adjustRightInd/>
        <w:spacing w:before="260" w:line="248" w:lineRule="exact"/>
        <w:ind w:left="720" w:right="360"/>
        <w:textAlignment w:val="baseline"/>
        <w:rPr>
          <w:sz w:val="22"/>
          <w:szCs w:val="22"/>
        </w:rPr>
      </w:pPr>
      <w:r>
        <w:rPr>
          <w:sz w:val="22"/>
          <w:szCs w:val="22"/>
        </w:rPr>
        <w:t xml:space="preserve">Upon </w:t>
      </w:r>
      <w:r>
        <w:rPr>
          <w:i/>
          <w:iCs/>
          <w:sz w:val="22"/>
          <w:szCs w:val="22"/>
        </w:rPr>
        <w:t xml:space="preserve">motion </w:t>
      </w:r>
      <w:r>
        <w:rPr>
          <w:sz w:val="22"/>
          <w:szCs w:val="22"/>
        </w:rPr>
        <w:t xml:space="preserve">by G. LePorte and second by K. Beverine, the public hearing was closed and the variance has been </w:t>
      </w:r>
      <w:r>
        <w:rPr>
          <w:b/>
          <w:bCs/>
          <w:sz w:val="22"/>
          <w:szCs w:val="22"/>
        </w:rPr>
        <w:t xml:space="preserve">denied </w:t>
      </w:r>
      <w:r>
        <w:rPr>
          <w:sz w:val="22"/>
          <w:szCs w:val="22"/>
        </w:rPr>
        <w:t>without prejudice.</w:t>
      </w:r>
    </w:p>
    <w:p w:rsidR="006B07E7" w:rsidRDefault="00D25CB4">
      <w:pPr>
        <w:kinsoku w:val="0"/>
        <w:overflowPunct w:val="0"/>
        <w:autoSpaceDE/>
        <w:autoSpaceDN/>
        <w:adjustRightInd/>
        <w:spacing w:before="4" w:line="502" w:lineRule="exact"/>
        <w:ind w:right="4968" w:firstLine="720"/>
        <w:textAlignment w:val="baseline"/>
        <w:rPr>
          <w:sz w:val="22"/>
          <w:szCs w:val="22"/>
        </w:rPr>
      </w:pPr>
      <w:r>
        <w:rPr>
          <w:b/>
          <w:bCs/>
          <w:sz w:val="22"/>
          <w:szCs w:val="22"/>
        </w:rPr>
        <w:t xml:space="preserve">MOTION CARRIED </w:t>
      </w:r>
      <w:r>
        <w:rPr>
          <w:sz w:val="22"/>
          <w:szCs w:val="22"/>
        </w:rPr>
        <w:t>with a vote of 5:0. The applicant may reapply in the future.</w:t>
      </w:r>
    </w:p>
    <w:p w:rsidR="006B07E7" w:rsidRDefault="00D25CB4">
      <w:pPr>
        <w:kinsoku w:val="0"/>
        <w:overflowPunct w:val="0"/>
        <w:autoSpaceDE/>
        <w:autoSpaceDN/>
        <w:adjustRightInd/>
        <w:spacing w:before="512" w:line="252" w:lineRule="exact"/>
        <w:textAlignment w:val="baseline"/>
        <w:rPr>
          <w:b/>
          <w:bCs/>
          <w:sz w:val="22"/>
          <w:szCs w:val="22"/>
          <w:u w:val="single"/>
        </w:rPr>
      </w:pPr>
      <w:r>
        <w:rPr>
          <w:b/>
          <w:bCs/>
          <w:sz w:val="22"/>
          <w:szCs w:val="22"/>
          <w:u w:val="single"/>
        </w:rPr>
        <w:t xml:space="preserve">Public Hearing/action regarding 19 </w:t>
      </w:r>
      <w:proofErr w:type="spellStart"/>
      <w:r>
        <w:rPr>
          <w:b/>
          <w:bCs/>
          <w:sz w:val="22"/>
          <w:szCs w:val="22"/>
          <w:u w:val="single"/>
        </w:rPr>
        <w:t>Endora</w:t>
      </w:r>
      <w:proofErr w:type="spellEnd"/>
      <w:r>
        <w:rPr>
          <w:b/>
          <w:bCs/>
          <w:sz w:val="22"/>
          <w:szCs w:val="22"/>
          <w:u w:val="single"/>
        </w:rPr>
        <w:t xml:space="preserve"> Drive (AREA Variance/</w:t>
      </w:r>
      <w:proofErr w:type="spellStart"/>
      <w:r>
        <w:rPr>
          <w:b/>
          <w:bCs/>
          <w:sz w:val="22"/>
          <w:szCs w:val="22"/>
          <w:u w:val="single"/>
        </w:rPr>
        <w:t>Wiecek</w:t>
      </w:r>
      <w:proofErr w:type="spellEnd"/>
      <w:r>
        <w:rPr>
          <w:b/>
          <w:bCs/>
          <w:sz w:val="22"/>
          <w:szCs w:val="22"/>
          <w:u w:val="single"/>
        </w:rPr>
        <w:t xml:space="preserve">) </w:t>
      </w:r>
    </w:p>
    <w:p w:rsidR="006B07E7" w:rsidRDefault="00D25CB4">
      <w:pPr>
        <w:kinsoku w:val="0"/>
        <w:overflowPunct w:val="0"/>
        <w:autoSpaceDE/>
        <w:autoSpaceDN/>
        <w:adjustRightInd/>
        <w:spacing w:line="250" w:lineRule="exact"/>
        <w:ind w:right="216"/>
        <w:textAlignment w:val="baseline"/>
        <w:rPr>
          <w:sz w:val="22"/>
          <w:szCs w:val="22"/>
        </w:rPr>
      </w:pPr>
      <w:r>
        <w:rPr>
          <w:sz w:val="22"/>
          <w:szCs w:val="22"/>
        </w:rPr>
        <w:t xml:space="preserve">Chairman Zuccolotto opened the public hearing for 19 </w:t>
      </w:r>
      <w:proofErr w:type="spellStart"/>
      <w:r>
        <w:rPr>
          <w:sz w:val="22"/>
          <w:szCs w:val="22"/>
        </w:rPr>
        <w:t>Endora</w:t>
      </w:r>
      <w:proofErr w:type="spellEnd"/>
      <w:r>
        <w:rPr>
          <w:sz w:val="22"/>
          <w:szCs w:val="22"/>
        </w:rPr>
        <w:t xml:space="preserve"> Drive regarding a request for an area variance. He read into record the Public Notice, which was published in the </w:t>
      </w:r>
      <w:r>
        <w:rPr>
          <w:i/>
          <w:iCs/>
          <w:sz w:val="22"/>
          <w:szCs w:val="22"/>
        </w:rPr>
        <w:t xml:space="preserve">Messenger </w:t>
      </w:r>
      <w:r>
        <w:rPr>
          <w:sz w:val="22"/>
          <w:szCs w:val="22"/>
        </w:rPr>
        <w:t>on December 7, 2016 and read into record the applicable code section (Article IV, Section 166-5 Fences; Location Restrictions.)</w:t>
      </w:r>
    </w:p>
    <w:p w:rsidR="006B07E7" w:rsidRDefault="00D25CB4">
      <w:pPr>
        <w:kinsoku w:val="0"/>
        <w:overflowPunct w:val="0"/>
        <w:autoSpaceDE/>
        <w:autoSpaceDN/>
        <w:adjustRightInd/>
        <w:spacing w:before="257" w:after="900" w:line="252" w:lineRule="exact"/>
        <w:ind w:right="144"/>
        <w:textAlignment w:val="baseline"/>
        <w:rPr>
          <w:sz w:val="22"/>
          <w:szCs w:val="22"/>
        </w:rPr>
      </w:pPr>
      <w:r>
        <w:rPr>
          <w:sz w:val="22"/>
          <w:szCs w:val="22"/>
        </w:rPr>
        <w:t xml:space="preserve">Mr. and Mrs. Dan and Sharon </w:t>
      </w:r>
      <w:proofErr w:type="spellStart"/>
      <w:r>
        <w:rPr>
          <w:sz w:val="22"/>
          <w:szCs w:val="22"/>
        </w:rPr>
        <w:t>Wiecek</w:t>
      </w:r>
      <w:proofErr w:type="spellEnd"/>
      <w:r>
        <w:rPr>
          <w:sz w:val="22"/>
          <w:szCs w:val="22"/>
        </w:rPr>
        <w:t xml:space="preserve"> are present to address the Board. Mr. </w:t>
      </w:r>
      <w:proofErr w:type="spellStart"/>
      <w:r>
        <w:rPr>
          <w:sz w:val="22"/>
          <w:szCs w:val="22"/>
        </w:rPr>
        <w:t>Wiecek</w:t>
      </w:r>
      <w:proofErr w:type="spellEnd"/>
      <w:r>
        <w:rPr>
          <w:sz w:val="22"/>
          <w:szCs w:val="22"/>
        </w:rPr>
        <w:t xml:space="preserve"> explained that the </w:t>
      </w:r>
      <w:proofErr w:type="gramStart"/>
      <w:r>
        <w:rPr>
          <w:sz w:val="22"/>
          <w:szCs w:val="22"/>
        </w:rPr>
        <w:t>next door</w:t>
      </w:r>
      <w:proofErr w:type="gramEnd"/>
      <w:r>
        <w:rPr>
          <w:sz w:val="22"/>
          <w:szCs w:val="22"/>
        </w:rPr>
        <w:t xml:space="preserve"> neighbor originally had a fence that was partially on the </w:t>
      </w:r>
      <w:proofErr w:type="spellStart"/>
      <w:r>
        <w:rPr>
          <w:sz w:val="22"/>
          <w:szCs w:val="22"/>
        </w:rPr>
        <w:t>Wiecek's</w:t>
      </w:r>
      <w:proofErr w:type="spellEnd"/>
      <w:r>
        <w:rPr>
          <w:sz w:val="22"/>
          <w:szCs w:val="22"/>
        </w:rPr>
        <w:t xml:space="preserve"> property. That fence was removed last fall by the neighbor as it was in disrepair. Mr. </w:t>
      </w:r>
      <w:proofErr w:type="spellStart"/>
      <w:r>
        <w:rPr>
          <w:sz w:val="22"/>
          <w:szCs w:val="22"/>
        </w:rPr>
        <w:t>Wiecek</w:t>
      </w:r>
      <w:proofErr w:type="spellEnd"/>
      <w:r>
        <w:rPr>
          <w:sz w:val="22"/>
          <w:szCs w:val="22"/>
        </w:rPr>
        <w:t xml:space="preserve"> obtained an estimate from Syracuse Fence for a PVC vinyl privacy fence along that same property line. Syracuse Fence indicated they would want a variance so they could install the fence closer to the property line than the required 6 inches because of the existing trees. One of the photos submitted with the application was taken by Syracuse Fence and shows that the required 6-inches will go through those existing trees. Mr. And Mrs. </w:t>
      </w:r>
      <w:proofErr w:type="spellStart"/>
      <w:r>
        <w:rPr>
          <w:sz w:val="22"/>
          <w:szCs w:val="22"/>
        </w:rPr>
        <w:t>Wiecek</w:t>
      </w:r>
      <w:proofErr w:type="spellEnd"/>
      <w:r>
        <w:rPr>
          <w:sz w:val="22"/>
          <w:szCs w:val="22"/>
        </w:rPr>
        <w:t xml:space="preserve"> decided to apply for a variance as their only other option would be to put fence 6 feet inside the property line, resulting in a significant loss of yard.</w:t>
      </w:r>
    </w:p>
    <w:p w:rsidR="006B07E7" w:rsidRDefault="00A97E39">
      <w:pPr>
        <w:tabs>
          <w:tab w:val="left" w:pos="8064"/>
        </w:tabs>
        <w:kinsoku w:val="0"/>
        <w:overflowPunct w:val="0"/>
        <w:autoSpaceDE/>
        <w:autoSpaceDN/>
        <w:adjustRightInd/>
        <w:spacing w:before="96" w:line="212" w:lineRule="exact"/>
        <w:textAlignment w:val="baseline"/>
        <w:rPr>
          <w:spacing w:val="-1"/>
          <w:sz w:val="19"/>
          <w:szCs w:val="19"/>
        </w:rPr>
      </w:pPr>
      <w:r>
        <w:rPr>
          <w:noProof/>
        </w:rPr>
        <mc:AlternateContent>
          <mc:Choice Requires="wps">
            <w:drawing>
              <wp:anchor distT="0" distB="0" distL="0" distR="0" simplePos="0" relativeHeight="251660288" behindDoc="0" locked="0" layoutInCell="0" allowOverlap="1">
                <wp:simplePos x="0" y="0"/>
                <wp:positionH relativeFrom="page">
                  <wp:posOffset>920750</wp:posOffset>
                </wp:positionH>
                <wp:positionV relativeFrom="page">
                  <wp:posOffset>9156065</wp:posOffset>
                </wp:positionV>
                <wp:extent cx="5956935" cy="0"/>
                <wp:effectExtent l="0" t="0" r="0" b="0"/>
                <wp:wrapSquare wrapText="bothSides"/>
                <wp:docPr id="7"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56935" cy="0"/>
                        </a:xfrm>
                        <a:prstGeom prst="line">
                          <a:avLst/>
                        </a:prstGeom>
                        <a:noFill/>
                        <a:ln w="60960" cmpd="dbl">
                          <a:solidFill>
                            <a:srgbClr val="59030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3920BF" id="Line 4" o:spid="_x0000_s1026" style="position:absolute;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72.5pt,720.95pt" to="541.55pt,72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" o:allowincell="f" strokecolor="#590304" strokeweight="4.8pt">
                <v:stroke linestyle="thinThin"/>
                <w10:wrap type="square" anchorx="page" anchory="page"/>
              </v:line>
            </w:pict>
          </mc:Fallback>
        </mc:AlternateContent>
      </w:r>
      <w:r w:rsidR="00D25CB4">
        <w:rPr>
          <w:spacing w:val="-1"/>
          <w:sz w:val="19"/>
          <w:szCs w:val="19"/>
        </w:rPr>
        <w:t>ZBA Meeting December 12, 2016</w:t>
      </w:r>
      <w:r w:rsidR="00D25CB4">
        <w:rPr>
          <w:spacing w:val="-1"/>
          <w:sz w:val="19"/>
          <w:szCs w:val="19"/>
        </w:rPr>
        <w:tab/>
        <w:t>Page 1</w:t>
      </w:r>
    </w:p>
    <w:p w:rsidR="006B07E7" w:rsidRDefault="006B07E7">
      <w:pPr>
        <w:widowControl/>
        <w:rPr>
          <w:sz w:val="24"/>
          <w:szCs w:val="24"/>
        </w:rPr>
        <w:sectPr w:rsidR="006B07E7">
          <w:pgSz w:w="12240" w:h="15840"/>
          <w:pgMar w:top="580" w:right="1410" w:bottom="744" w:left="1450" w:header="720" w:footer="720" w:gutter="0"/>
          <w:cols w:space="720"/>
          <w:noEndnote/>
        </w:sectPr>
      </w:pPr>
    </w:p>
    <w:p w:rsidR="006B07E7" w:rsidRDefault="00D25CB4">
      <w:pPr>
        <w:kinsoku w:val="0"/>
        <w:overflowPunct w:val="0"/>
        <w:autoSpaceDE/>
        <w:autoSpaceDN/>
        <w:adjustRightInd/>
        <w:spacing w:before="7" w:line="250" w:lineRule="exact"/>
        <w:ind w:left="72" w:right="72"/>
        <w:textAlignment w:val="baseline"/>
        <w:rPr>
          <w:sz w:val="21"/>
          <w:szCs w:val="21"/>
        </w:rPr>
      </w:pPr>
      <w:r>
        <w:rPr>
          <w:sz w:val="21"/>
          <w:szCs w:val="21"/>
        </w:rPr>
        <w:lastRenderedPageBreak/>
        <w:t xml:space="preserve">Other photos included with the application show various views and the two existing fences on neighboring properties. Mrs. </w:t>
      </w:r>
      <w:proofErr w:type="spellStart"/>
      <w:r>
        <w:rPr>
          <w:sz w:val="21"/>
          <w:szCs w:val="21"/>
        </w:rPr>
        <w:t>Wiecek</w:t>
      </w:r>
      <w:proofErr w:type="spellEnd"/>
      <w:r>
        <w:rPr>
          <w:sz w:val="21"/>
          <w:szCs w:val="21"/>
        </w:rPr>
        <w:t xml:space="preserve"> noted that the property is located on a cul-de-sac and fences are the only way to provide any real privacy.</w:t>
      </w:r>
    </w:p>
    <w:p w:rsidR="006B07E7" w:rsidRDefault="00D25CB4">
      <w:pPr>
        <w:kinsoku w:val="0"/>
        <w:overflowPunct w:val="0"/>
        <w:autoSpaceDE/>
        <w:autoSpaceDN/>
        <w:adjustRightInd/>
        <w:spacing w:before="256" w:line="249" w:lineRule="exact"/>
        <w:ind w:left="72"/>
        <w:textAlignment w:val="baseline"/>
        <w:rPr>
          <w:spacing w:val="2"/>
          <w:sz w:val="21"/>
          <w:szCs w:val="21"/>
        </w:rPr>
      </w:pPr>
      <w:r>
        <w:rPr>
          <w:spacing w:val="2"/>
          <w:sz w:val="21"/>
          <w:szCs w:val="21"/>
        </w:rPr>
        <w:t xml:space="preserve">Mr. </w:t>
      </w:r>
      <w:proofErr w:type="spellStart"/>
      <w:r>
        <w:rPr>
          <w:spacing w:val="2"/>
          <w:sz w:val="21"/>
          <w:szCs w:val="21"/>
        </w:rPr>
        <w:t>Wiecek</w:t>
      </w:r>
      <w:proofErr w:type="spellEnd"/>
      <w:r>
        <w:rPr>
          <w:spacing w:val="2"/>
          <w:sz w:val="21"/>
          <w:szCs w:val="21"/>
        </w:rPr>
        <w:t xml:space="preserve"> addressed the 5 criteria used when evaluating a request for an area variance as follows:</w:t>
      </w:r>
    </w:p>
    <w:p w:rsidR="006B07E7" w:rsidRDefault="00D25CB4">
      <w:pPr>
        <w:numPr>
          <w:ilvl w:val="0"/>
          <w:numId w:val="1"/>
        </w:numPr>
        <w:kinsoku w:val="0"/>
        <w:overflowPunct w:val="0"/>
        <w:autoSpaceDE/>
        <w:autoSpaceDN/>
        <w:adjustRightInd/>
        <w:spacing w:before="256" w:line="249" w:lineRule="exact"/>
        <w:ind w:right="792"/>
        <w:textAlignment w:val="baseline"/>
        <w:rPr>
          <w:sz w:val="21"/>
          <w:szCs w:val="21"/>
        </w:rPr>
      </w:pPr>
      <w:r>
        <w:rPr>
          <w:sz w:val="21"/>
          <w:szCs w:val="21"/>
        </w:rPr>
        <w:t>The requested variance will not produce an undesirable change in the character of the neighborhood.</w:t>
      </w:r>
    </w:p>
    <w:p w:rsidR="006B07E7" w:rsidRDefault="00D25CB4">
      <w:pPr>
        <w:kinsoku w:val="0"/>
        <w:overflowPunct w:val="0"/>
        <w:autoSpaceDE/>
        <w:autoSpaceDN/>
        <w:adjustRightInd/>
        <w:spacing w:before="260" w:line="249" w:lineRule="exact"/>
        <w:ind w:left="1440" w:right="792"/>
        <w:textAlignment w:val="baseline"/>
        <w:rPr>
          <w:sz w:val="21"/>
          <w:szCs w:val="21"/>
        </w:rPr>
      </w:pPr>
      <w:r>
        <w:rPr>
          <w:sz w:val="21"/>
          <w:szCs w:val="21"/>
        </w:rPr>
        <w:t xml:space="preserve">Mr. </w:t>
      </w:r>
      <w:proofErr w:type="spellStart"/>
      <w:r>
        <w:rPr>
          <w:sz w:val="21"/>
          <w:szCs w:val="21"/>
        </w:rPr>
        <w:t>Wiecek</w:t>
      </w:r>
      <w:proofErr w:type="spellEnd"/>
      <w:r>
        <w:rPr>
          <w:sz w:val="21"/>
          <w:szCs w:val="21"/>
        </w:rPr>
        <w:t xml:space="preserve"> noted they will be replacing a previously-existing fence with a </w:t>
      </w:r>
      <w:proofErr w:type="gramStart"/>
      <w:r>
        <w:rPr>
          <w:sz w:val="21"/>
          <w:szCs w:val="21"/>
        </w:rPr>
        <w:t>better quality</w:t>
      </w:r>
      <w:proofErr w:type="gramEnd"/>
      <w:r>
        <w:rPr>
          <w:sz w:val="21"/>
          <w:szCs w:val="21"/>
        </w:rPr>
        <w:t xml:space="preserve"> vinyl fence which will not be visible from the road.</w:t>
      </w:r>
    </w:p>
    <w:p w:rsidR="006B07E7" w:rsidRDefault="00D25CB4">
      <w:pPr>
        <w:numPr>
          <w:ilvl w:val="0"/>
          <w:numId w:val="2"/>
        </w:numPr>
        <w:kinsoku w:val="0"/>
        <w:overflowPunct w:val="0"/>
        <w:autoSpaceDE/>
        <w:autoSpaceDN/>
        <w:adjustRightInd/>
        <w:spacing w:before="253" w:line="505" w:lineRule="exact"/>
        <w:ind w:right="1800"/>
        <w:textAlignment w:val="baseline"/>
        <w:rPr>
          <w:sz w:val="21"/>
          <w:szCs w:val="21"/>
        </w:rPr>
      </w:pPr>
      <w:r>
        <w:rPr>
          <w:sz w:val="21"/>
          <w:szCs w:val="21"/>
        </w:rPr>
        <w:t xml:space="preserve">No substantial detriment will be created to nearby properties. Mr. </w:t>
      </w:r>
      <w:proofErr w:type="spellStart"/>
      <w:r>
        <w:rPr>
          <w:sz w:val="21"/>
          <w:szCs w:val="21"/>
        </w:rPr>
        <w:t>Wiecek</w:t>
      </w:r>
      <w:proofErr w:type="spellEnd"/>
      <w:r>
        <w:rPr>
          <w:sz w:val="21"/>
          <w:szCs w:val="21"/>
        </w:rPr>
        <w:t xml:space="preserve"> noted they are only replacing a previously-existing fence.</w:t>
      </w:r>
    </w:p>
    <w:p w:rsidR="006B07E7" w:rsidRDefault="00D25CB4">
      <w:pPr>
        <w:numPr>
          <w:ilvl w:val="0"/>
          <w:numId w:val="3"/>
        </w:numPr>
        <w:kinsoku w:val="0"/>
        <w:overflowPunct w:val="0"/>
        <w:autoSpaceDE/>
        <w:autoSpaceDN/>
        <w:adjustRightInd/>
        <w:spacing w:before="256" w:line="250" w:lineRule="exact"/>
        <w:ind w:right="360"/>
        <w:textAlignment w:val="baseline"/>
        <w:rPr>
          <w:sz w:val="21"/>
          <w:szCs w:val="21"/>
        </w:rPr>
      </w:pPr>
      <w:r>
        <w:rPr>
          <w:sz w:val="21"/>
          <w:szCs w:val="21"/>
        </w:rPr>
        <w:t>There was no other feasible method available to you to achieve the benefit you seek, other than the requested variance.</w:t>
      </w:r>
    </w:p>
    <w:p w:rsidR="006B07E7" w:rsidRDefault="00D25CB4">
      <w:pPr>
        <w:kinsoku w:val="0"/>
        <w:overflowPunct w:val="0"/>
        <w:autoSpaceDE/>
        <w:autoSpaceDN/>
        <w:adjustRightInd/>
        <w:spacing w:before="252" w:line="252" w:lineRule="exact"/>
        <w:ind w:left="1440" w:right="216"/>
        <w:textAlignment w:val="baseline"/>
        <w:rPr>
          <w:sz w:val="21"/>
          <w:szCs w:val="21"/>
        </w:rPr>
      </w:pPr>
      <w:r>
        <w:rPr>
          <w:sz w:val="21"/>
          <w:szCs w:val="21"/>
        </w:rPr>
        <w:t xml:space="preserve">Mr. </w:t>
      </w:r>
      <w:proofErr w:type="spellStart"/>
      <w:r>
        <w:rPr>
          <w:sz w:val="21"/>
          <w:szCs w:val="21"/>
        </w:rPr>
        <w:t>Wiecek</w:t>
      </w:r>
      <w:proofErr w:type="spellEnd"/>
      <w:r>
        <w:rPr>
          <w:sz w:val="21"/>
          <w:szCs w:val="21"/>
        </w:rPr>
        <w:t xml:space="preserve"> noted that they have a few other options, but none are feasible. One option would be to place the fence 6 feet inside the property line, which would result in a significant loss of yard. A second option would be to cut down the trees that are in the way, which is not desirable to the property owner or to the Village (as indicated by G. Humphrey). A third option would be to put the fence 6 inches inside the property line and "box" the fence around the trees, which would not be aesthetically desirable.</w:t>
      </w:r>
    </w:p>
    <w:p w:rsidR="006B07E7" w:rsidRDefault="00D25CB4">
      <w:pPr>
        <w:numPr>
          <w:ilvl w:val="0"/>
          <w:numId w:val="3"/>
        </w:numPr>
        <w:kinsoku w:val="0"/>
        <w:overflowPunct w:val="0"/>
        <w:autoSpaceDE/>
        <w:autoSpaceDN/>
        <w:adjustRightInd/>
        <w:spacing w:before="252" w:line="249" w:lineRule="exact"/>
        <w:textAlignment w:val="baseline"/>
        <w:rPr>
          <w:spacing w:val="2"/>
          <w:sz w:val="21"/>
          <w:szCs w:val="21"/>
        </w:rPr>
      </w:pPr>
      <w:r>
        <w:rPr>
          <w:spacing w:val="2"/>
          <w:sz w:val="21"/>
          <w:szCs w:val="21"/>
        </w:rPr>
        <w:t>The requested area variance is not substantial.</w:t>
      </w:r>
    </w:p>
    <w:p w:rsidR="006B07E7" w:rsidRDefault="00D25CB4">
      <w:pPr>
        <w:kinsoku w:val="0"/>
        <w:overflowPunct w:val="0"/>
        <w:autoSpaceDE/>
        <w:autoSpaceDN/>
        <w:adjustRightInd/>
        <w:spacing w:before="252" w:line="252" w:lineRule="exact"/>
        <w:ind w:left="1440" w:right="216"/>
        <w:textAlignment w:val="baseline"/>
        <w:rPr>
          <w:sz w:val="21"/>
          <w:szCs w:val="21"/>
        </w:rPr>
      </w:pPr>
      <w:r>
        <w:rPr>
          <w:sz w:val="21"/>
          <w:szCs w:val="21"/>
        </w:rPr>
        <w:t xml:space="preserve">Mr. </w:t>
      </w:r>
      <w:proofErr w:type="spellStart"/>
      <w:r>
        <w:rPr>
          <w:sz w:val="21"/>
          <w:szCs w:val="21"/>
        </w:rPr>
        <w:t>Wiecek</w:t>
      </w:r>
      <w:proofErr w:type="spellEnd"/>
      <w:r>
        <w:rPr>
          <w:sz w:val="21"/>
          <w:szCs w:val="21"/>
        </w:rPr>
        <w:t xml:space="preserve"> noted that they are not requesting to place the fence outside of his property line. The fence will be maintained entirely on his property.</w:t>
      </w:r>
    </w:p>
    <w:p w:rsidR="006B07E7" w:rsidRDefault="00D25CB4">
      <w:pPr>
        <w:numPr>
          <w:ilvl w:val="0"/>
          <w:numId w:val="3"/>
        </w:numPr>
        <w:kinsoku w:val="0"/>
        <w:overflowPunct w:val="0"/>
        <w:autoSpaceDE/>
        <w:autoSpaceDN/>
        <w:adjustRightInd/>
        <w:spacing w:before="250" w:line="252" w:lineRule="exact"/>
        <w:ind w:right="1008"/>
        <w:textAlignment w:val="baseline"/>
        <w:rPr>
          <w:sz w:val="21"/>
          <w:szCs w:val="21"/>
        </w:rPr>
      </w:pPr>
      <w:r>
        <w:rPr>
          <w:sz w:val="21"/>
          <w:szCs w:val="21"/>
        </w:rPr>
        <w:t>The proposed variance will not have an adverse effect of impact on the physical or environmental conditions in the neighborhood or district.</w:t>
      </w:r>
    </w:p>
    <w:p w:rsidR="006B07E7" w:rsidRDefault="00D25CB4">
      <w:pPr>
        <w:kinsoku w:val="0"/>
        <w:overflowPunct w:val="0"/>
        <w:autoSpaceDE/>
        <w:autoSpaceDN/>
        <w:adjustRightInd/>
        <w:spacing w:before="255" w:line="249" w:lineRule="exact"/>
        <w:ind w:left="1440"/>
        <w:textAlignment w:val="baseline"/>
        <w:rPr>
          <w:spacing w:val="3"/>
          <w:sz w:val="21"/>
          <w:szCs w:val="21"/>
        </w:rPr>
      </w:pPr>
      <w:r>
        <w:rPr>
          <w:spacing w:val="3"/>
          <w:sz w:val="21"/>
          <w:szCs w:val="21"/>
        </w:rPr>
        <w:t xml:space="preserve">Again, Mr. </w:t>
      </w:r>
      <w:proofErr w:type="spellStart"/>
      <w:r>
        <w:rPr>
          <w:spacing w:val="3"/>
          <w:sz w:val="21"/>
          <w:szCs w:val="21"/>
        </w:rPr>
        <w:t>Wiecek</w:t>
      </w:r>
      <w:proofErr w:type="spellEnd"/>
      <w:r>
        <w:rPr>
          <w:spacing w:val="3"/>
          <w:sz w:val="21"/>
          <w:szCs w:val="21"/>
        </w:rPr>
        <w:t xml:space="preserve"> noted they are just replacing a previously-existing fence.</w:t>
      </w:r>
    </w:p>
    <w:p w:rsidR="006B07E7" w:rsidRDefault="00D25CB4">
      <w:pPr>
        <w:kinsoku w:val="0"/>
        <w:overflowPunct w:val="0"/>
        <w:autoSpaceDE/>
        <w:autoSpaceDN/>
        <w:adjustRightInd/>
        <w:spacing w:before="504" w:line="252" w:lineRule="exact"/>
        <w:ind w:left="72" w:right="144"/>
        <w:textAlignment w:val="baseline"/>
        <w:rPr>
          <w:sz w:val="21"/>
          <w:szCs w:val="21"/>
        </w:rPr>
      </w:pPr>
      <w:r>
        <w:rPr>
          <w:sz w:val="21"/>
          <w:szCs w:val="21"/>
        </w:rPr>
        <w:t>Chairman Zuccolotto stated that notices were sent to five neighboring property owners. No correspondence was received for or against this application. There is no public present for or against this application. All Board members indicated they are familiar with the property.</w:t>
      </w:r>
    </w:p>
    <w:p w:rsidR="006B07E7" w:rsidRDefault="00D25CB4">
      <w:pPr>
        <w:kinsoku w:val="0"/>
        <w:overflowPunct w:val="0"/>
        <w:autoSpaceDE/>
        <w:autoSpaceDN/>
        <w:adjustRightInd/>
        <w:spacing w:before="256" w:line="252" w:lineRule="exact"/>
        <w:ind w:left="72" w:right="72"/>
        <w:textAlignment w:val="baseline"/>
        <w:rPr>
          <w:spacing w:val="2"/>
          <w:sz w:val="21"/>
          <w:szCs w:val="21"/>
        </w:rPr>
      </w:pPr>
      <w:r>
        <w:rPr>
          <w:spacing w:val="2"/>
          <w:sz w:val="21"/>
          <w:szCs w:val="21"/>
        </w:rPr>
        <w:t xml:space="preserve">Chairman Zuccolotto wanted to be certain that there is a very clear understanding of where the property line is. Mr. </w:t>
      </w:r>
      <w:proofErr w:type="spellStart"/>
      <w:r>
        <w:rPr>
          <w:spacing w:val="2"/>
          <w:sz w:val="21"/>
          <w:szCs w:val="21"/>
        </w:rPr>
        <w:t>Wiecek</w:t>
      </w:r>
      <w:proofErr w:type="spellEnd"/>
      <w:r>
        <w:rPr>
          <w:spacing w:val="2"/>
          <w:sz w:val="21"/>
          <w:szCs w:val="21"/>
        </w:rPr>
        <w:t xml:space="preserve"> stated that he and G. Humphrey had contacted the surveyor (</w:t>
      </w:r>
      <w:proofErr w:type="spellStart"/>
      <w:r>
        <w:rPr>
          <w:spacing w:val="2"/>
          <w:sz w:val="21"/>
          <w:szCs w:val="21"/>
        </w:rPr>
        <w:t>Iannuzi</w:t>
      </w:r>
      <w:proofErr w:type="spellEnd"/>
      <w:r>
        <w:rPr>
          <w:spacing w:val="2"/>
          <w:sz w:val="21"/>
          <w:szCs w:val="21"/>
        </w:rPr>
        <w:t xml:space="preserve"> &amp; Romans) who indicated 2 points of reference on the survey. These 2 points of reference were used to determine the property line. Syracuse Fence used that to stake the fence. G. Humphrey approved the locations of the stakes while he was speaking on the phone with a representative from </w:t>
      </w:r>
      <w:proofErr w:type="spellStart"/>
      <w:r>
        <w:rPr>
          <w:spacing w:val="2"/>
          <w:sz w:val="21"/>
          <w:szCs w:val="21"/>
        </w:rPr>
        <w:t>Iannuzi</w:t>
      </w:r>
      <w:proofErr w:type="spellEnd"/>
      <w:r>
        <w:rPr>
          <w:spacing w:val="2"/>
          <w:sz w:val="21"/>
          <w:szCs w:val="21"/>
        </w:rPr>
        <w:t xml:space="preserve"> &amp; Romans while at the site. Mr. </w:t>
      </w:r>
      <w:proofErr w:type="spellStart"/>
      <w:r>
        <w:rPr>
          <w:spacing w:val="2"/>
          <w:sz w:val="21"/>
          <w:szCs w:val="21"/>
        </w:rPr>
        <w:t>Wiecek</w:t>
      </w:r>
      <w:proofErr w:type="spellEnd"/>
      <w:r>
        <w:rPr>
          <w:spacing w:val="2"/>
          <w:sz w:val="21"/>
          <w:szCs w:val="21"/>
        </w:rPr>
        <w:t xml:space="preserve"> stated that one of the photos submitted shows the property line with tape in relation to the trees. The post in the forefront of that photo is an electrical outlet belonging to the neighbor.</w:t>
      </w:r>
    </w:p>
    <w:p w:rsidR="006B07E7" w:rsidRDefault="00D25CB4">
      <w:pPr>
        <w:kinsoku w:val="0"/>
        <w:overflowPunct w:val="0"/>
        <w:autoSpaceDE/>
        <w:autoSpaceDN/>
        <w:adjustRightInd/>
        <w:spacing w:before="251" w:after="401" w:line="253" w:lineRule="exact"/>
        <w:ind w:left="72" w:right="360"/>
        <w:textAlignment w:val="baseline"/>
        <w:rPr>
          <w:sz w:val="21"/>
          <w:szCs w:val="21"/>
        </w:rPr>
      </w:pPr>
      <w:r>
        <w:rPr>
          <w:sz w:val="21"/>
          <w:szCs w:val="21"/>
        </w:rPr>
        <w:t xml:space="preserve">S. Darcangelo stated he has no objection to this variance being granted. However, he would like the property line to be staked by a licensed surveyor </w:t>
      </w:r>
      <w:proofErr w:type="gramStart"/>
      <w:r>
        <w:rPr>
          <w:sz w:val="21"/>
          <w:szCs w:val="21"/>
        </w:rPr>
        <w:t>in order to</w:t>
      </w:r>
      <w:proofErr w:type="gramEnd"/>
      <w:r>
        <w:rPr>
          <w:sz w:val="21"/>
          <w:szCs w:val="21"/>
        </w:rPr>
        <w:t xml:space="preserve"> be 100% certain of the property line. This variance cannot be granted if the fence will be crossing the utility right-of-way indicated on the survey.</w:t>
      </w:r>
    </w:p>
    <w:p w:rsidR="006B07E7" w:rsidRDefault="00A97E39">
      <w:pPr>
        <w:tabs>
          <w:tab w:val="left" w:pos="8064"/>
        </w:tabs>
        <w:kinsoku w:val="0"/>
        <w:overflowPunct w:val="0"/>
        <w:autoSpaceDE/>
        <w:autoSpaceDN/>
        <w:adjustRightInd/>
        <w:spacing w:before="91" w:line="217" w:lineRule="exact"/>
        <w:ind w:left="72"/>
        <w:textAlignment w:val="baseline"/>
        <w:rPr>
          <w:sz w:val="18"/>
          <w:szCs w:val="18"/>
        </w:rPr>
      </w:pPr>
      <w:r>
        <w:rPr>
          <w:noProof/>
        </w:rPr>
        <mc:AlternateContent>
          <mc:Choice Requires="wps">
            <w:drawing>
              <wp:anchor distT="0" distB="0" distL="0" distR="0" simplePos="0" relativeHeight="251661312" behindDoc="0" locked="0" layoutInCell="0" allowOverlap="1">
                <wp:simplePos x="0" y="0"/>
                <wp:positionH relativeFrom="page">
                  <wp:posOffset>923290</wp:posOffset>
                </wp:positionH>
                <wp:positionV relativeFrom="page">
                  <wp:posOffset>9208135</wp:posOffset>
                </wp:positionV>
                <wp:extent cx="5956935" cy="0"/>
                <wp:effectExtent l="0" t="0" r="0" b="0"/>
                <wp:wrapSquare wrapText="bothSides"/>
                <wp:docPr id="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56935" cy="0"/>
                        </a:xfrm>
                        <a:prstGeom prst="line">
                          <a:avLst/>
                        </a:prstGeom>
                        <a:noFill/>
                        <a:ln w="54610" cmpd="dbl">
                          <a:solidFill>
                            <a:srgbClr val="55030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C4A834" id="Line 5" o:spid="_x0000_s1026" style="position:absolute;z-index:25166131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72.7pt,725.05pt" to="541.75pt,72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" o:allowincell="f" strokecolor="#550304" strokeweight="4.3pt">
                <v:stroke linestyle="thinThin"/>
                <w10:wrap type="square" anchorx="page" anchory="page"/>
              </v:line>
            </w:pict>
          </mc:Fallback>
        </mc:AlternateContent>
      </w:r>
      <w:r w:rsidR="00D25CB4">
        <w:rPr>
          <w:sz w:val="18"/>
          <w:szCs w:val="18"/>
        </w:rPr>
        <w:t>ZBA Meeting December 12, 2016</w:t>
      </w:r>
      <w:r w:rsidR="00D25CB4">
        <w:rPr>
          <w:sz w:val="18"/>
          <w:szCs w:val="18"/>
        </w:rPr>
        <w:tab/>
        <w:t>Page 2</w:t>
      </w:r>
    </w:p>
    <w:p w:rsidR="006B07E7" w:rsidRDefault="006B07E7">
      <w:pPr>
        <w:widowControl/>
        <w:rPr>
          <w:sz w:val="24"/>
          <w:szCs w:val="24"/>
        </w:rPr>
        <w:sectPr w:rsidR="006B07E7">
          <w:pgSz w:w="12240" w:h="15840"/>
          <w:pgMar w:top="680" w:right="1406" w:bottom="664" w:left="1454" w:header="720" w:footer="720" w:gutter="0"/>
          <w:cols w:space="720"/>
          <w:noEndnote/>
        </w:sectPr>
      </w:pPr>
    </w:p>
    <w:p w:rsidR="006B07E7" w:rsidRDefault="00D25CB4">
      <w:pPr>
        <w:kinsoku w:val="0"/>
        <w:overflowPunct w:val="0"/>
        <w:autoSpaceDE/>
        <w:autoSpaceDN/>
        <w:adjustRightInd/>
        <w:spacing w:before="6" w:line="251" w:lineRule="exact"/>
        <w:ind w:left="72" w:right="72"/>
        <w:textAlignment w:val="baseline"/>
        <w:rPr>
          <w:spacing w:val="4"/>
          <w:sz w:val="21"/>
          <w:szCs w:val="21"/>
        </w:rPr>
      </w:pPr>
      <w:r>
        <w:rPr>
          <w:spacing w:val="4"/>
          <w:sz w:val="21"/>
          <w:szCs w:val="21"/>
        </w:rPr>
        <w:lastRenderedPageBreak/>
        <w:t xml:space="preserve">J. Rutkowski asked if the other side of the property is fenced. Mr. </w:t>
      </w:r>
      <w:proofErr w:type="spellStart"/>
      <w:r>
        <w:rPr>
          <w:spacing w:val="4"/>
          <w:sz w:val="21"/>
          <w:szCs w:val="21"/>
        </w:rPr>
        <w:t>Wiecek</w:t>
      </w:r>
      <w:proofErr w:type="spellEnd"/>
      <w:r>
        <w:rPr>
          <w:spacing w:val="4"/>
          <w:sz w:val="21"/>
          <w:szCs w:val="21"/>
        </w:rPr>
        <w:t xml:space="preserve"> stated that that property line is all wooded trees, as is the </w:t>
      </w:r>
      <w:proofErr w:type="gramStart"/>
      <w:r>
        <w:rPr>
          <w:spacing w:val="4"/>
          <w:sz w:val="21"/>
          <w:szCs w:val="21"/>
        </w:rPr>
        <w:t>back property</w:t>
      </w:r>
      <w:proofErr w:type="gramEnd"/>
      <w:r>
        <w:rPr>
          <w:spacing w:val="4"/>
          <w:sz w:val="21"/>
          <w:szCs w:val="21"/>
        </w:rPr>
        <w:t xml:space="preserve"> line. The property line where the fence will be located is the only open side of the property. Chairman Zuccolotto clarified that this single section of fence is all that is proposed now. Mr. </w:t>
      </w:r>
      <w:proofErr w:type="spellStart"/>
      <w:r>
        <w:rPr>
          <w:spacing w:val="4"/>
          <w:sz w:val="21"/>
          <w:szCs w:val="21"/>
        </w:rPr>
        <w:t>Wiecek</w:t>
      </w:r>
      <w:proofErr w:type="spellEnd"/>
      <w:r>
        <w:rPr>
          <w:spacing w:val="4"/>
          <w:sz w:val="21"/>
          <w:szCs w:val="21"/>
        </w:rPr>
        <w:t xml:space="preserve"> confirmed this. He stated there is no plan to extend the fence in any way. The previously-existing fence was removed because it was deteriorating and in very poor condition. Also, the fence was in place because the neighbor had an inground pool, which was filled in and, therefore, the fence was no longer needed as a pool barrier.</w:t>
      </w:r>
    </w:p>
    <w:p w:rsidR="006B07E7" w:rsidRDefault="00D25CB4">
      <w:pPr>
        <w:kinsoku w:val="0"/>
        <w:overflowPunct w:val="0"/>
        <w:autoSpaceDE/>
        <w:autoSpaceDN/>
        <w:adjustRightInd/>
        <w:spacing w:before="262" w:line="249" w:lineRule="exact"/>
        <w:ind w:left="72" w:right="144"/>
        <w:textAlignment w:val="baseline"/>
        <w:rPr>
          <w:spacing w:val="3"/>
          <w:sz w:val="21"/>
          <w:szCs w:val="21"/>
        </w:rPr>
      </w:pPr>
      <w:r>
        <w:rPr>
          <w:spacing w:val="3"/>
          <w:sz w:val="21"/>
          <w:szCs w:val="21"/>
        </w:rPr>
        <w:t xml:space="preserve">The cost of the fence will be $3456 (which is for 96 feet of fence). Mr. </w:t>
      </w:r>
      <w:proofErr w:type="spellStart"/>
      <w:r>
        <w:rPr>
          <w:spacing w:val="3"/>
          <w:sz w:val="21"/>
          <w:szCs w:val="21"/>
        </w:rPr>
        <w:t>Wiecek</w:t>
      </w:r>
      <w:proofErr w:type="spellEnd"/>
      <w:r>
        <w:rPr>
          <w:spacing w:val="3"/>
          <w:sz w:val="21"/>
          <w:szCs w:val="21"/>
        </w:rPr>
        <w:t xml:space="preserve"> noted this is a PVC vinyl fence and both sides are finished and identical. There is no "bad" side. The fence panels connect to the center of each 5-inch x 5-inch post. The posts are not inside the panels, which removes the option to offset the fence.</w:t>
      </w:r>
    </w:p>
    <w:p w:rsidR="006B07E7" w:rsidRDefault="00D25CB4">
      <w:pPr>
        <w:kinsoku w:val="0"/>
        <w:overflowPunct w:val="0"/>
        <w:autoSpaceDE/>
        <w:autoSpaceDN/>
        <w:adjustRightInd/>
        <w:spacing w:before="263" w:line="250" w:lineRule="exact"/>
        <w:ind w:left="72"/>
        <w:textAlignment w:val="baseline"/>
        <w:rPr>
          <w:sz w:val="21"/>
          <w:szCs w:val="21"/>
        </w:rPr>
      </w:pPr>
      <w:r>
        <w:rPr>
          <w:sz w:val="21"/>
          <w:szCs w:val="21"/>
        </w:rPr>
        <w:t xml:space="preserve">Chairman Zuccolotto asked who planted the trees in question. Mr. </w:t>
      </w:r>
      <w:proofErr w:type="spellStart"/>
      <w:r>
        <w:rPr>
          <w:sz w:val="21"/>
          <w:szCs w:val="21"/>
        </w:rPr>
        <w:t>Wiecek</w:t>
      </w:r>
      <w:proofErr w:type="spellEnd"/>
      <w:r>
        <w:rPr>
          <w:sz w:val="21"/>
          <w:szCs w:val="21"/>
        </w:rPr>
        <w:t xml:space="preserve"> stated they trees in place when they purchased the property. He is not sure when they were planted.</w:t>
      </w:r>
    </w:p>
    <w:p w:rsidR="006B07E7" w:rsidRDefault="00D25CB4">
      <w:pPr>
        <w:kinsoku w:val="0"/>
        <w:overflowPunct w:val="0"/>
        <w:autoSpaceDE/>
        <w:autoSpaceDN/>
        <w:adjustRightInd/>
        <w:spacing w:before="261" w:line="245" w:lineRule="exact"/>
        <w:ind w:left="72" w:right="144"/>
        <w:textAlignment w:val="baseline"/>
        <w:rPr>
          <w:sz w:val="21"/>
          <w:szCs w:val="21"/>
        </w:rPr>
      </w:pPr>
      <w:r>
        <w:rPr>
          <w:sz w:val="21"/>
          <w:szCs w:val="21"/>
        </w:rPr>
        <w:t xml:space="preserve">Chairman Zuccolotto asked if the applicant has any further questions. Mr. and Mrs. </w:t>
      </w:r>
      <w:proofErr w:type="spellStart"/>
      <w:r>
        <w:rPr>
          <w:sz w:val="21"/>
          <w:szCs w:val="21"/>
        </w:rPr>
        <w:t>Wiecek</w:t>
      </w:r>
      <w:proofErr w:type="spellEnd"/>
      <w:r>
        <w:rPr>
          <w:sz w:val="21"/>
          <w:szCs w:val="21"/>
        </w:rPr>
        <w:t xml:space="preserve"> do not have further questions.</w:t>
      </w:r>
    </w:p>
    <w:p w:rsidR="006B07E7" w:rsidRDefault="00D25CB4">
      <w:pPr>
        <w:kinsoku w:val="0"/>
        <w:overflowPunct w:val="0"/>
        <w:autoSpaceDE/>
        <w:autoSpaceDN/>
        <w:adjustRightInd/>
        <w:spacing w:before="266" w:line="245" w:lineRule="exact"/>
        <w:ind w:left="72" w:right="72"/>
        <w:textAlignment w:val="baseline"/>
        <w:rPr>
          <w:sz w:val="21"/>
          <w:szCs w:val="21"/>
        </w:rPr>
      </w:pPr>
      <w:r>
        <w:rPr>
          <w:sz w:val="21"/>
          <w:szCs w:val="21"/>
        </w:rPr>
        <w:t>Chairman Zuccolotto asked if there are any further questions from the Board. Hearing none, he called for a motion to close the public hearing.</w:t>
      </w:r>
    </w:p>
    <w:p w:rsidR="006B07E7" w:rsidRDefault="00D25CB4">
      <w:pPr>
        <w:kinsoku w:val="0"/>
        <w:overflowPunct w:val="0"/>
        <w:autoSpaceDE/>
        <w:autoSpaceDN/>
        <w:adjustRightInd/>
        <w:spacing w:before="234" w:line="242" w:lineRule="exact"/>
        <w:ind w:left="792" w:right="432"/>
        <w:jc w:val="both"/>
        <w:textAlignment w:val="baseline"/>
        <w:rPr>
          <w:b/>
          <w:bCs/>
          <w:sz w:val="21"/>
          <w:szCs w:val="21"/>
          <w:u w:val="single"/>
        </w:rPr>
      </w:pPr>
      <w:r>
        <w:rPr>
          <w:sz w:val="21"/>
          <w:szCs w:val="21"/>
        </w:rPr>
        <w:t xml:space="preserve">Moved by Chairman Zuccolotto and second by K. Beverine to close the public hearing for 19 </w:t>
      </w:r>
      <w:proofErr w:type="spellStart"/>
      <w:r>
        <w:rPr>
          <w:sz w:val="21"/>
          <w:szCs w:val="21"/>
        </w:rPr>
        <w:t>Endora</w:t>
      </w:r>
      <w:proofErr w:type="spellEnd"/>
      <w:r>
        <w:rPr>
          <w:sz w:val="21"/>
          <w:szCs w:val="21"/>
        </w:rPr>
        <w:t xml:space="preserve"> Drive. </w:t>
      </w:r>
      <w:r>
        <w:rPr>
          <w:b/>
          <w:bCs/>
          <w:sz w:val="21"/>
          <w:szCs w:val="21"/>
          <w:u w:val="single"/>
        </w:rPr>
        <w:t xml:space="preserve">Motion carried. </w:t>
      </w:r>
    </w:p>
    <w:p w:rsidR="006B07E7" w:rsidRDefault="00A97E39">
      <w:pPr>
        <w:kinsoku w:val="0"/>
        <w:overflowPunct w:val="0"/>
        <w:autoSpaceDE/>
        <w:autoSpaceDN/>
        <w:adjustRightInd/>
        <w:spacing w:before="548" w:line="250" w:lineRule="exact"/>
        <w:ind w:left="72"/>
        <w:textAlignment w:val="baseline"/>
        <w:rPr>
          <w:spacing w:val="3"/>
          <w:sz w:val="21"/>
          <w:szCs w:val="21"/>
        </w:rPr>
      </w:pPr>
      <w:r>
        <w:rPr>
          <w:noProof/>
        </w:rPr>
        <mc:AlternateContent>
          <mc:Choice Requires="wps">
            <w:drawing>
              <wp:anchor distT="0" distB="0" distL="0" distR="0" simplePos="0" relativeHeight="251662336" behindDoc="0" locked="0" layoutInCell="0" allowOverlap="1">
                <wp:simplePos x="0" y="0"/>
                <wp:positionH relativeFrom="page">
                  <wp:posOffset>2252345</wp:posOffset>
                </wp:positionH>
                <wp:positionV relativeFrom="page">
                  <wp:posOffset>4206240</wp:posOffset>
                </wp:positionV>
                <wp:extent cx="936625" cy="0"/>
                <wp:effectExtent l="0" t="0" r="0" b="0"/>
                <wp:wrapSquare wrapText="bothSides"/>
                <wp:docPr id="5"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6625" cy="0"/>
                        </a:xfrm>
                        <a:prstGeom prst="line">
                          <a:avLst/>
                        </a:prstGeom>
                        <a:noFill/>
                        <a:ln w="15240">
                          <a:solidFill>
                            <a:srgbClr val="22202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A8528C" id="Line 6" o:spid="_x0000_s1026" style="position:absolute;z-index:25166233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177.35pt,331.2pt" to="251.1pt,33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" o:allowincell="f" strokecolor="#222024" strokeweight="1.2pt">
                <w10:wrap type="square" anchorx="page" anchory="page"/>
              </v:line>
            </w:pict>
          </mc:Fallback>
        </mc:AlternateContent>
      </w:r>
      <w:r w:rsidR="00D25CB4">
        <w:rPr>
          <w:spacing w:val="3"/>
          <w:sz w:val="21"/>
          <w:szCs w:val="21"/>
        </w:rPr>
        <w:t>Chairman Zuccolotto stated the Board will have a discussion prior to the Resolution and vote.</w:t>
      </w:r>
    </w:p>
    <w:p w:rsidR="006B07E7" w:rsidRDefault="00D25CB4">
      <w:pPr>
        <w:numPr>
          <w:ilvl w:val="0"/>
          <w:numId w:val="4"/>
        </w:numPr>
        <w:kinsoku w:val="0"/>
        <w:overflowPunct w:val="0"/>
        <w:autoSpaceDE/>
        <w:autoSpaceDN/>
        <w:adjustRightInd/>
        <w:spacing w:before="260" w:line="248" w:lineRule="exact"/>
        <w:ind w:right="144"/>
        <w:textAlignment w:val="baseline"/>
        <w:rPr>
          <w:spacing w:val="2"/>
          <w:sz w:val="21"/>
          <w:szCs w:val="21"/>
        </w:rPr>
      </w:pPr>
      <w:r>
        <w:rPr>
          <w:spacing w:val="2"/>
          <w:sz w:val="21"/>
          <w:szCs w:val="21"/>
        </w:rPr>
        <w:t xml:space="preserve">Rutkowski stated that from his </w:t>
      </w:r>
      <w:proofErr w:type="gramStart"/>
      <w:r>
        <w:rPr>
          <w:spacing w:val="2"/>
          <w:sz w:val="21"/>
          <w:szCs w:val="21"/>
        </w:rPr>
        <w:t>past experience</w:t>
      </w:r>
      <w:proofErr w:type="gramEnd"/>
      <w:r>
        <w:rPr>
          <w:spacing w:val="2"/>
          <w:sz w:val="21"/>
          <w:szCs w:val="21"/>
        </w:rPr>
        <w:t xml:space="preserve"> it is to the benefit of the Village to be sure the property line is properly pinned and it would be prudent to have this done by a licensed surveyor. The 6-inch requirement is so small already and it would be easy to make a mistake and cross onto neighboring property.</w:t>
      </w:r>
    </w:p>
    <w:p w:rsidR="006B07E7" w:rsidRDefault="00D25CB4">
      <w:pPr>
        <w:kinsoku w:val="0"/>
        <w:overflowPunct w:val="0"/>
        <w:autoSpaceDE/>
        <w:autoSpaceDN/>
        <w:adjustRightInd/>
        <w:spacing w:before="261" w:line="250" w:lineRule="exact"/>
        <w:ind w:left="72"/>
        <w:textAlignment w:val="baseline"/>
        <w:rPr>
          <w:spacing w:val="2"/>
          <w:sz w:val="21"/>
          <w:szCs w:val="21"/>
        </w:rPr>
      </w:pPr>
      <w:r>
        <w:rPr>
          <w:spacing w:val="2"/>
          <w:sz w:val="21"/>
          <w:szCs w:val="21"/>
        </w:rPr>
        <w:t>Chairman Zuccolotto stated he would not want to see the trees cut down.</w:t>
      </w:r>
    </w:p>
    <w:p w:rsidR="006B07E7" w:rsidRDefault="00D25CB4">
      <w:pPr>
        <w:numPr>
          <w:ilvl w:val="0"/>
          <w:numId w:val="4"/>
        </w:numPr>
        <w:kinsoku w:val="0"/>
        <w:overflowPunct w:val="0"/>
        <w:autoSpaceDE/>
        <w:autoSpaceDN/>
        <w:adjustRightInd/>
        <w:spacing w:before="260" w:line="247" w:lineRule="exact"/>
        <w:ind w:right="72"/>
        <w:textAlignment w:val="baseline"/>
        <w:rPr>
          <w:sz w:val="21"/>
          <w:szCs w:val="21"/>
        </w:rPr>
      </w:pPr>
      <w:r>
        <w:rPr>
          <w:sz w:val="21"/>
          <w:szCs w:val="21"/>
        </w:rPr>
        <w:t>Beverine stated he does not believe the other options of placing the fence 6 feet inside the property line or removing trees are desirable and feels this variance request is a reasonable one. The desire for privacy is understandable.</w:t>
      </w:r>
    </w:p>
    <w:p w:rsidR="006B07E7" w:rsidRDefault="00D25CB4">
      <w:pPr>
        <w:kinsoku w:val="0"/>
        <w:overflowPunct w:val="0"/>
        <w:autoSpaceDE/>
        <w:autoSpaceDN/>
        <w:adjustRightInd/>
        <w:spacing w:before="265" w:line="250" w:lineRule="exact"/>
        <w:ind w:left="72"/>
        <w:textAlignment w:val="baseline"/>
        <w:rPr>
          <w:spacing w:val="2"/>
          <w:sz w:val="21"/>
          <w:szCs w:val="21"/>
        </w:rPr>
      </w:pPr>
      <w:r>
        <w:rPr>
          <w:spacing w:val="2"/>
          <w:sz w:val="21"/>
          <w:szCs w:val="21"/>
        </w:rPr>
        <w:t>Chairman Zuccolotto reviewed the five criteria for evaluation a request for an area variance as follows:</w:t>
      </w:r>
    </w:p>
    <w:p w:rsidR="006B07E7" w:rsidRDefault="00D25CB4">
      <w:pPr>
        <w:numPr>
          <w:ilvl w:val="0"/>
          <w:numId w:val="5"/>
        </w:numPr>
        <w:kinsoku w:val="0"/>
        <w:overflowPunct w:val="0"/>
        <w:autoSpaceDE/>
        <w:autoSpaceDN/>
        <w:adjustRightInd/>
        <w:spacing w:before="255" w:line="248" w:lineRule="exact"/>
        <w:ind w:right="792"/>
        <w:textAlignment w:val="baseline"/>
        <w:rPr>
          <w:sz w:val="21"/>
          <w:szCs w:val="21"/>
        </w:rPr>
      </w:pPr>
      <w:r>
        <w:rPr>
          <w:sz w:val="21"/>
          <w:szCs w:val="21"/>
        </w:rPr>
        <w:t>The requested variance will not produce an undesirable change in the character of the neighborhood.</w:t>
      </w:r>
    </w:p>
    <w:p w:rsidR="006B07E7" w:rsidRDefault="00D25CB4">
      <w:pPr>
        <w:kinsoku w:val="0"/>
        <w:overflowPunct w:val="0"/>
        <w:autoSpaceDE/>
        <w:autoSpaceDN/>
        <w:adjustRightInd/>
        <w:spacing w:before="259" w:line="251" w:lineRule="exact"/>
        <w:ind w:left="1440" w:right="360"/>
        <w:textAlignment w:val="baseline"/>
        <w:rPr>
          <w:i/>
          <w:iCs/>
          <w:sz w:val="21"/>
          <w:szCs w:val="21"/>
        </w:rPr>
      </w:pPr>
      <w:r>
        <w:rPr>
          <w:i/>
          <w:iCs/>
          <w:sz w:val="21"/>
          <w:szCs w:val="21"/>
        </w:rPr>
        <w:t>The only foreseeable detriment would be if the fence encroaches onto the neighboring property. The solution is to have a survey by a licensed surveyor to definitively determine the location of the property line.</w:t>
      </w:r>
    </w:p>
    <w:p w:rsidR="006B07E7" w:rsidRDefault="00D25CB4">
      <w:pPr>
        <w:numPr>
          <w:ilvl w:val="0"/>
          <w:numId w:val="6"/>
        </w:numPr>
        <w:kinsoku w:val="0"/>
        <w:overflowPunct w:val="0"/>
        <w:autoSpaceDE/>
        <w:autoSpaceDN/>
        <w:adjustRightInd/>
        <w:spacing w:before="7" w:line="500" w:lineRule="exact"/>
        <w:ind w:right="2952"/>
        <w:textAlignment w:val="baseline"/>
        <w:rPr>
          <w:i/>
          <w:iCs/>
          <w:sz w:val="21"/>
          <w:szCs w:val="21"/>
        </w:rPr>
      </w:pPr>
      <w:r>
        <w:rPr>
          <w:sz w:val="21"/>
          <w:szCs w:val="21"/>
        </w:rPr>
        <w:t xml:space="preserve">No substantial detriment will be created to nearby properties. </w:t>
      </w:r>
      <w:r>
        <w:rPr>
          <w:i/>
          <w:iCs/>
          <w:sz w:val="21"/>
          <w:szCs w:val="21"/>
        </w:rPr>
        <w:t>Same as answer to #1.</w:t>
      </w:r>
    </w:p>
    <w:p w:rsidR="006B07E7" w:rsidRDefault="00D25CB4">
      <w:pPr>
        <w:numPr>
          <w:ilvl w:val="0"/>
          <w:numId w:val="7"/>
        </w:numPr>
        <w:kinsoku w:val="0"/>
        <w:overflowPunct w:val="0"/>
        <w:autoSpaceDE/>
        <w:autoSpaceDN/>
        <w:adjustRightInd/>
        <w:spacing w:before="267" w:after="170" w:line="245" w:lineRule="exact"/>
        <w:ind w:right="72"/>
        <w:textAlignment w:val="baseline"/>
        <w:rPr>
          <w:sz w:val="21"/>
          <w:szCs w:val="21"/>
        </w:rPr>
      </w:pPr>
      <w:r>
        <w:rPr>
          <w:sz w:val="21"/>
          <w:szCs w:val="21"/>
        </w:rPr>
        <w:t>There was no other feasible method available to you to achieve the benefit you seek, other than the requested variance.</w:t>
      </w:r>
    </w:p>
    <w:p w:rsidR="006B07E7" w:rsidRDefault="00A97E39">
      <w:pPr>
        <w:tabs>
          <w:tab w:val="left" w:pos="8064"/>
        </w:tabs>
        <w:kinsoku w:val="0"/>
        <w:overflowPunct w:val="0"/>
        <w:autoSpaceDE/>
        <w:autoSpaceDN/>
        <w:adjustRightInd/>
        <w:spacing w:before="81" w:line="230" w:lineRule="exact"/>
        <w:ind w:left="72"/>
        <w:textAlignment w:val="baseline"/>
        <w:rPr>
          <w:sz w:val="19"/>
          <w:szCs w:val="19"/>
        </w:rPr>
      </w:pPr>
      <w:r>
        <w:rPr>
          <w:noProof/>
        </w:rPr>
        <mc:AlternateContent>
          <mc:Choice Requires="wps">
            <w:drawing>
              <wp:anchor distT="0" distB="0" distL="0" distR="0" simplePos="0" relativeHeight="251663360" behindDoc="0" locked="0" layoutInCell="0" allowOverlap="1">
                <wp:simplePos x="0" y="0"/>
                <wp:positionH relativeFrom="page">
                  <wp:posOffset>913130</wp:posOffset>
                </wp:positionH>
                <wp:positionV relativeFrom="page">
                  <wp:posOffset>9165590</wp:posOffset>
                </wp:positionV>
                <wp:extent cx="5956935" cy="0"/>
                <wp:effectExtent l="0" t="0" r="0" b="0"/>
                <wp:wrapSquare wrapText="bothSides"/>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56935" cy="0"/>
                        </a:xfrm>
                        <a:prstGeom prst="line">
                          <a:avLst/>
                        </a:prstGeom>
                        <a:noFill/>
                        <a:ln w="57785" cmpd="dbl">
                          <a:solidFill>
                            <a:srgbClr val="8B1B2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E198B0" id="Line 7" o:spid="_x0000_s1026" style="position:absolute;z-index:25166336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71.9pt,721.7pt" to="540.95pt,72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" o:allowincell="f" strokecolor="#8b1b24" strokeweight="4.55pt">
                <v:stroke linestyle="thinThin"/>
                <w10:wrap type="square" anchorx="page" anchory="page"/>
              </v:line>
            </w:pict>
          </mc:Fallback>
        </mc:AlternateContent>
      </w:r>
      <w:r w:rsidR="00D25CB4">
        <w:rPr>
          <w:sz w:val="19"/>
          <w:szCs w:val="19"/>
        </w:rPr>
        <w:t>ZBA Meeting December 12, 2016</w:t>
      </w:r>
      <w:r w:rsidR="00D25CB4">
        <w:rPr>
          <w:sz w:val="19"/>
          <w:szCs w:val="19"/>
        </w:rPr>
        <w:tab/>
        <w:t>Page 3</w:t>
      </w:r>
    </w:p>
    <w:p w:rsidR="006B07E7" w:rsidRDefault="006B07E7">
      <w:pPr>
        <w:widowControl/>
        <w:rPr>
          <w:sz w:val="24"/>
          <w:szCs w:val="24"/>
        </w:rPr>
        <w:sectPr w:rsidR="006B07E7">
          <w:pgSz w:w="12240" w:h="15840"/>
          <w:pgMar w:top="600" w:right="1422" w:bottom="724" w:left="1438" w:header="720" w:footer="720" w:gutter="0"/>
          <w:cols w:space="720"/>
          <w:noEndnote/>
        </w:sectPr>
      </w:pPr>
    </w:p>
    <w:p w:rsidR="006B07E7" w:rsidRDefault="00D25CB4">
      <w:pPr>
        <w:kinsoku w:val="0"/>
        <w:overflowPunct w:val="0"/>
        <w:autoSpaceDE/>
        <w:autoSpaceDN/>
        <w:adjustRightInd/>
        <w:spacing w:before="12" w:line="252" w:lineRule="exact"/>
        <w:ind w:left="1440" w:right="216"/>
        <w:textAlignment w:val="baseline"/>
        <w:rPr>
          <w:i/>
          <w:iCs/>
          <w:sz w:val="22"/>
          <w:szCs w:val="22"/>
        </w:rPr>
      </w:pPr>
      <w:r>
        <w:rPr>
          <w:i/>
          <w:iCs/>
          <w:sz w:val="22"/>
          <w:szCs w:val="22"/>
        </w:rPr>
        <w:lastRenderedPageBreak/>
        <w:t>Alternatives include removing the trees, placing the fence 6 feet inside the Applicant's property line, or boxing the fence around the trees. These are not feasible or desirable alternatives.</w:t>
      </w:r>
    </w:p>
    <w:p w:rsidR="006B07E7" w:rsidRDefault="00D25CB4">
      <w:pPr>
        <w:numPr>
          <w:ilvl w:val="0"/>
          <w:numId w:val="8"/>
        </w:numPr>
        <w:kinsoku w:val="0"/>
        <w:overflowPunct w:val="0"/>
        <w:autoSpaceDE/>
        <w:autoSpaceDN/>
        <w:adjustRightInd/>
        <w:spacing w:line="504" w:lineRule="exact"/>
        <w:ind w:right="3960"/>
        <w:textAlignment w:val="baseline"/>
        <w:rPr>
          <w:i/>
          <w:iCs/>
          <w:spacing w:val="-1"/>
          <w:sz w:val="22"/>
          <w:szCs w:val="22"/>
        </w:rPr>
      </w:pPr>
      <w:r>
        <w:rPr>
          <w:spacing w:val="-1"/>
          <w:sz w:val="22"/>
          <w:szCs w:val="22"/>
        </w:rPr>
        <w:t xml:space="preserve">The requested area variance is not substantial. </w:t>
      </w:r>
      <w:r>
        <w:rPr>
          <w:i/>
          <w:iCs/>
          <w:spacing w:val="-1"/>
          <w:sz w:val="22"/>
          <w:szCs w:val="22"/>
        </w:rPr>
        <w:t>The requested variance is a matter of inches.</w:t>
      </w:r>
    </w:p>
    <w:p w:rsidR="006B07E7" w:rsidRDefault="00D25CB4">
      <w:pPr>
        <w:numPr>
          <w:ilvl w:val="0"/>
          <w:numId w:val="9"/>
        </w:numPr>
        <w:kinsoku w:val="0"/>
        <w:overflowPunct w:val="0"/>
        <w:autoSpaceDE/>
        <w:autoSpaceDN/>
        <w:adjustRightInd/>
        <w:spacing w:before="255" w:line="249" w:lineRule="exact"/>
        <w:ind w:right="1152"/>
        <w:textAlignment w:val="baseline"/>
        <w:rPr>
          <w:sz w:val="22"/>
          <w:szCs w:val="22"/>
        </w:rPr>
      </w:pPr>
      <w:r>
        <w:rPr>
          <w:sz w:val="22"/>
          <w:szCs w:val="22"/>
        </w:rPr>
        <w:t>The proposed variance will not have an adverse effect of impact on the physical or environmental conditions in the neighborhood or district.</w:t>
      </w:r>
    </w:p>
    <w:p w:rsidR="006B07E7" w:rsidRDefault="00D25CB4">
      <w:pPr>
        <w:kinsoku w:val="0"/>
        <w:overflowPunct w:val="0"/>
        <w:autoSpaceDE/>
        <w:autoSpaceDN/>
        <w:adjustRightInd/>
        <w:spacing w:before="254" w:line="252" w:lineRule="exact"/>
        <w:ind w:left="1440"/>
        <w:textAlignment w:val="baseline"/>
        <w:rPr>
          <w:i/>
          <w:iCs/>
          <w:spacing w:val="-1"/>
          <w:sz w:val="22"/>
          <w:szCs w:val="22"/>
        </w:rPr>
      </w:pPr>
      <w:r>
        <w:rPr>
          <w:i/>
          <w:iCs/>
          <w:spacing w:val="-1"/>
          <w:sz w:val="22"/>
          <w:szCs w:val="22"/>
        </w:rPr>
        <w:t>No adverse impact will be created.</w:t>
      </w:r>
    </w:p>
    <w:p w:rsidR="006B07E7" w:rsidRDefault="00D25CB4">
      <w:pPr>
        <w:kinsoku w:val="0"/>
        <w:overflowPunct w:val="0"/>
        <w:autoSpaceDE/>
        <w:autoSpaceDN/>
        <w:adjustRightInd/>
        <w:spacing w:before="250" w:line="252" w:lineRule="exact"/>
        <w:ind w:right="72"/>
        <w:textAlignment w:val="baseline"/>
        <w:rPr>
          <w:sz w:val="22"/>
          <w:szCs w:val="22"/>
        </w:rPr>
      </w:pPr>
      <w:r>
        <w:rPr>
          <w:sz w:val="22"/>
          <w:szCs w:val="22"/>
        </w:rPr>
        <w:t xml:space="preserve">Chairman Zuccolotto also noted that this condition is not </w:t>
      </w:r>
      <w:r>
        <w:rPr>
          <w:i/>
          <w:iCs/>
          <w:sz w:val="22"/>
          <w:szCs w:val="22"/>
        </w:rPr>
        <w:t xml:space="preserve">self-created </w:t>
      </w:r>
      <w:r>
        <w:rPr>
          <w:sz w:val="22"/>
          <w:szCs w:val="22"/>
        </w:rPr>
        <w:t>in that the trees were not planted by the Applicant and the previously-existing fence was in place on the neighboring property when the property was purchased by the Applicant.</w:t>
      </w:r>
    </w:p>
    <w:p w:rsidR="006B07E7" w:rsidRDefault="00D25CB4">
      <w:pPr>
        <w:kinsoku w:val="0"/>
        <w:overflowPunct w:val="0"/>
        <w:autoSpaceDE/>
        <w:autoSpaceDN/>
        <w:adjustRightInd/>
        <w:spacing w:before="499" w:line="260" w:lineRule="exact"/>
        <w:textAlignment w:val="baseline"/>
        <w:rPr>
          <w:spacing w:val="-1"/>
          <w:sz w:val="22"/>
          <w:szCs w:val="22"/>
        </w:rPr>
      </w:pPr>
      <w:r>
        <w:rPr>
          <w:spacing w:val="-1"/>
          <w:sz w:val="22"/>
          <w:szCs w:val="22"/>
        </w:rPr>
        <w:t xml:space="preserve">K. Beverine noted the following Findings of Fact for the property located at 19 </w:t>
      </w:r>
      <w:proofErr w:type="spellStart"/>
      <w:r>
        <w:rPr>
          <w:spacing w:val="-1"/>
          <w:sz w:val="22"/>
          <w:szCs w:val="22"/>
        </w:rPr>
        <w:t>Endora</w:t>
      </w:r>
      <w:proofErr w:type="spellEnd"/>
      <w:r>
        <w:rPr>
          <w:spacing w:val="-1"/>
          <w:sz w:val="22"/>
          <w:szCs w:val="22"/>
        </w:rPr>
        <w:t xml:space="preserve"> Drive:</w:t>
      </w:r>
    </w:p>
    <w:p w:rsidR="006B07E7" w:rsidRDefault="00D25CB4">
      <w:pPr>
        <w:numPr>
          <w:ilvl w:val="0"/>
          <w:numId w:val="10"/>
        </w:numPr>
        <w:kinsoku w:val="0"/>
        <w:overflowPunct w:val="0"/>
        <w:autoSpaceDE/>
        <w:autoSpaceDN/>
        <w:adjustRightInd/>
        <w:spacing w:line="259" w:lineRule="exact"/>
        <w:ind w:right="144"/>
        <w:textAlignment w:val="baseline"/>
        <w:rPr>
          <w:spacing w:val="-2"/>
          <w:sz w:val="22"/>
          <w:szCs w:val="22"/>
        </w:rPr>
      </w:pPr>
      <w:r>
        <w:rPr>
          <w:spacing w:val="-2"/>
          <w:sz w:val="22"/>
          <w:szCs w:val="22"/>
        </w:rPr>
        <w:t xml:space="preserve">The application is for an area variance for the property located at 19 </w:t>
      </w:r>
      <w:proofErr w:type="spellStart"/>
      <w:r>
        <w:rPr>
          <w:spacing w:val="-2"/>
          <w:sz w:val="22"/>
          <w:szCs w:val="22"/>
        </w:rPr>
        <w:t>Endora</w:t>
      </w:r>
      <w:proofErr w:type="spellEnd"/>
      <w:r>
        <w:rPr>
          <w:spacing w:val="-2"/>
          <w:sz w:val="22"/>
          <w:szCs w:val="22"/>
        </w:rPr>
        <w:t xml:space="preserve"> Drive Tappan Street in Baldwinsville, NY located in an RI zone and owned by Mr. And Mrs. Daniel </w:t>
      </w:r>
      <w:proofErr w:type="spellStart"/>
      <w:r>
        <w:rPr>
          <w:spacing w:val="-2"/>
          <w:sz w:val="22"/>
          <w:szCs w:val="22"/>
        </w:rPr>
        <w:t>Wiecek</w:t>
      </w:r>
      <w:proofErr w:type="spellEnd"/>
      <w:r>
        <w:rPr>
          <w:spacing w:val="-2"/>
          <w:sz w:val="22"/>
          <w:szCs w:val="22"/>
        </w:rPr>
        <w:t>.</w:t>
      </w:r>
    </w:p>
    <w:p w:rsidR="006B07E7" w:rsidRDefault="00D25CB4">
      <w:pPr>
        <w:numPr>
          <w:ilvl w:val="0"/>
          <w:numId w:val="10"/>
        </w:numPr>
        <w:kinsoku w:val="0"/>
        <w:overflowPunct w:val="0"/>
        <w:autoSpaceDE/>
        <w:autoSpaceDN/>
        <w:adjustRightInd/>
        <w:spacing w:before="3" w:line="260" w:lineRule="exact"/>
        <w:ind w:right="360"/>
        <w:textAlignment w:val="baseline"/>
        <w:rPr>
          <w:sz w:val="22"/>
          <w:szCs w:val="22"/>
        </w:rPr>
      </w:pPr>
      <w:r>
        <w:rPr>
          <w:sz w:val="22"/>
          <w:szCs w:val="22"/>
        </w:rPr>
        <w:t>The variance request is of Article IV, Section 166-5 Fences; Location Restrictions to allow for installation of a fence closer than 6 inches to the property line.</w:t>
      </w:r>
    </w:p>
    <w:p w:rsidR="006B07E7" w:rsidRDefault="00D25CB4">
      <w:pPr>
        <w:numPr>
          <w:ilvl w:val="0"/>
          <w:numId w:val="10"/>
        </w:numPr>
        <w:kinsoku w:val="0"/>
        <w:overflowPunct w:val="0"/>
        <w:autoSpaceDE/>
        <w:autoSpaceDN/>
        <w:adjustRightInd/>
        <w:spacing w:before="4" w:line="260" w:lineRule="exact"/>
        <w:textAlignment w:val="baseline"/>
        <w:rPr>
          <w:spacing w:val="-1"/>
          <w:sz w:val="22"/>
          <w:szCs w:val="22"/>
        </w:rPr>
      </w:pPr>
      <w:r>
        <w:rPr>
          <w:spacing w:val="-1"/>
          <w:sz w:val="22"/>
          <w:szCs w:val="22"/>
        </w:rPr>
        <w:t xml:space="preserve">A public notice was published in the </w:t>
      </w:r>
      <w:r>
        <w:rPr>
          <w:i/>
          <w:iCs/>
          <w:spacing w:val="-1"/>
          <w:sz w:val="22"/>
          <w:szCs w:val="22"/>
        </w:rPr>
        <w:t xml:space="preserve">Messenger </w:t>
      </w:r>
      <w:r>
        <w:rPr>
          <w:spacing w:val="-1"/>
          <w:sz w:val="22"/>
          <w:szCs w:val="22"/>
        </w:rPr>
        <w:t>on December 7, 2016.</w:t>
      </w:r>
    </w:p>
    <w:p w:rsidR="006B07E7" w:rsidRDefault="00D25CB4">
      <w:pPr>
        <w:numPr>
          <w:ilvl w:val="0"/>
          <w:numId w:val="10"/>
        </w:numPr>
        <w:kinsoku w:val="0"/>
        <w:overflowPunct w:val="0"/>
        <w:autoSpaceDE/>
        <w:autoSpaceDN/>
        <w:adjustRightInd/>
        <w:spacing w:before="7" w:line="260" w:lineRule="exact"/>
        <w:textAlignment w:val="baseline"/>
        <w:rPr>
          <w:spacing w:val="-1"/>
          <w:sz w:val="22"/>
          <w:szCs w:val="22"/>
        </w:rPr>
      </w:pPr>
      <w:r>
        <w:rPr>
          <w:spacing w:val="-1"/>
          <w:sz w:val="22"/>
          <w:szCs w:val="22"/>
        </w:rPr>
        <w:t>The current use of the property is residential.</w:t>
      </w:r>
    </w:p>
    <w:p w:rsidR="006B07E7" w:rsidRDefault="00D25CB4">
      <w:pPr>
        <w:numPr>
          <w:ilvl w:val="0"/>
          <w:numId w:val="10"/>
        </w:numPr>
        <w:kinsoku w:val="0"/>
        <w:overflowPunct w:val="0"/>
        <w:autoSpaceDE/>
        <w:autoSpaceDN/>
        <w:adjustRightInd/>
        <w:spacing w:before="9" w:line="260" w:lineRule="exact"/>
        <w:textAlignment w:val="baseline"/>
        <w:rPr>
          <w:spacing w:val="-1"/>
          <w:sz w:val="22"/>
          <w:szCs w:val="22"/>
        </w:rPr>
      </w:pPr>
      <w:r>
        <w:rPr>
          <w:spacing w:val="-1"/>
          <w:sz w:val="22"/>
          <w:szCs w:val="22"/>
        </w:rPr>
        <w:t>A copy of the property survey dated July 11, 2003 was submitted with the application.</w:t>
      </w:r>
    </w:p>
    <w:p w:rsidR="006B07E7" w:rsidRDefault="00D25CB4">
      <w:pPr>
        <w:numPr>
          <w:ilvl w:val="0"/>
          <w:numId w:val="10"/>
        </w:numPr>
        <w:kinsoku w:val="0"/>
        <w:overflowPunct w:val="0"/>
        <w:autoSpaceDE/>
        <w:autoSpaceDN/>
        <w:adjustRightInd/>
        <w:spacing w:before="4" w:line="260" w:lineRule="exact"/>
        <w:textAlignment w:val="baseline"/>
        <w:rPr>
          <w:spacing w:val="-1"/>
          <w:sz w:val="22"/>
          <w:szCs w:val="22"/>
        </w:rPr>
      </w:pPr>
      <w:r>
        <w:rPr>
          <w:spacing w:val="-1"/>
          <w:sz w:val="22"/>
          <w:szCs w:val="22"/>
        </w:rPr>
        <w:t>A quote for $3456 was received from Syracuse Fence.</w:t>
      </w:r>
    </w:p>
    <w:p w:rsidR="006B07E7" w:rsidRDefault="00D25CB4">
      <w:pPr>
        <w:numPr>
          <w:ilvl w:val="0"/>
          <w:numId w:val="10"/>
        </w:numPr>
        <w:kinsoku w:val="0"/>
        <w:overflowPunct w:val="0"/>
        <w:autoSpaceDE/>
        <w:autoSpaceDN/>
        <w:adjustRightInd/>
        <w:spacing w:before="10" w:line="260" w:lineRule="exact"/>
        <w:textAlignment w:val="baseline"/>
        <w:rPr>
          <w:spacing w:val="-1"/>
          <w:sz w:val="22"/>
          <w:szCs w:val="22"/>
        </w:rPr>
      </w:pPr>
      <w:r>
        <w:rPr>
          <w:spacing w:val="-1"/>
          <w:sz w:val="22"/>
          <w:szCs w:val="22"/>
        </w:rPr>
        <w:t>The proposed fence will be replacing an old wooden fence with a PVC fence.</w:t>
      </w:r>
    </w:p>
    <w:p w:rsidR="006B07E7" w:rsidRDefault="00D25CB4">
      <w:pPr>
        <w:numPr>
          <w:ilvl w:val="0"/>
          <w:numId w:val="10"/>
        </w:numPr>
        <w:kinsoku w:val="0"/>
        <w:overflowPunct w:val="0"/>
        <w:autoSpaceDE/>
        <w:autoSpaceDN/>
        <w:adjustRightInd/>
        <w:spacing w:before="5" w:line="260" w:lineRule="exact"/>
        <w:textAlignment w:val="baseline"/>
        <w:rPr>
          <w:spacing w:val="-1"/>
          <w:sz w:val="22"/>
          <w:szCs w:val="22"/>
        </w:rPr>
      </w:pPr>
      <w:r>
        <w:rPr>
          <w:spacing w:val="-1"/>
          <w:sz w:val="22"/>
          <w:szCs w:val="22"/>
        </w:rPr>
        <w:t>Photos were submitted to show the approximate property line.</w:t>
      </w:r>
    </w:p>
    <w:p w:rsidR="006B07E7" w:rsidRDefault="00D25CB4">
      <w:pPr>
        <w:numPr>
          <w:ilvl w:val="0"/>
          <w:numId w:val="10"/>
        </w:numPr>
        <w:kinsoku w:val="0"/>
        <w:overflowPunct w:val="0"/>
        <w:autoSpaceDE/>
        <w:autoSpaceDN/>
        <w:adjustRightInd/>
        <w:spacing w:before="15" w:line="254" w:lineRule="exact"/>
        <w:ind w:right="216"/>
        <w:textAlignment w:val="baseline"/>
        <w:rPr>
          <w:sz w:val="22"/>
          <w:szCs w:val="22"/>
        </w:rPr>
      </w:pPr>
      <w:r>
        <w:rPr>
          <w:sz w:val="22"/>
          <w:szCs w:val="22"/>
        </w:rPr>
        <w:t>The Applicant desires to erect a fence on the existing property line or closer than 6 inches to the property line versus placing the fence 6 feet into his property or removing existing trees.</w:t>
      </w:r>
    </w:p>
    <w:p w:rsidR="006B07E7" w:rsidRDefault="00D25CB4">
      <w:pPr>
        <w:numPr>
          <w:ilvl w:val="0"/>
          <w:numId w:val="10"/>
        </w:numPr>
        <w:kinsoku w:val="0"/>
        <w:overflowPunct w:val="0"/>
        <w:autoSpaceDE/>
        <w:autoSpaceDN/>
        <w:adjustRightInd/>
        <w:spacing w:before="20" w:line="249" w:lineRule="exact"/>
        <w:ind w:right="72"/>
        <w:jc w:val="both"/>
        <w:textAlignment w:val="baseline"/>
        <w:rPr>
          <w:sz w:val="22"/>
          <w:szCs w:val="22"/>
        </w:rPr>
      </w:pPr>
      <w:r>
        <w:rPr>
          <w:sz w:val="22"/>
          <w:szCs w:val="22"/>
        </w:rPr>
        <w:t>Notices were sent to nearby property owners regarding this variance request. No correspondence was received for or against the application.</w:t>
      </w:r>
    </w:p>
    <w:p w:rsidR="006B07E7" w:rsidRDefault="00D25CB4">
      <w:pPr>
        <w:numPr>
          <w:ilvl w:val="0"/>
          <w:numId w:val="10"/>
        </w:numPr>
        <w:kinsoku w:val="0"/>
        <w:overflowPunct w:val="0"/>
        <w:autoSpaceDE/>
        <w:autoSpaceDN/>
        <w:adjustRightInd/>
        <w:spacing w:before="9" w:line="260" w:lineRule="exact"/>
        <w:jc w:val="both"/>
        <w:textAlignment w:val="baseline"/>
        <w:rPr>
          <w:spacing w:val="-1"/>
          <w:sz w:val="22"/>
          <w:szCs w:val="22"/>
        </w:rPr>
      </w:pPr>
      <w:r>
        <w:rPr>
          <w:spacing w:val="-1"/>
          <w:sz w:val="22"/>
          <w:szCs w:val="22"/>
        </w:rPr>
        <w:t>No public is present for or against the application.</w:t>
      </w:r>
    </w:p>
    <w:p w:rsidR="006B07E7" w:rsidRDefault="00D25CB4">
      <w:pPr>
        <w:numPr>
          <w:ilvl w:val="0"/>
          <w:numId w:val="10"/>
        </w:numPr>
        <w:kinsoku w:val="0"/>
        <w:overflowPunct w:val="0"/>
        <w:autoSpaceDE/>
        <w:autoSpaceDN/>
        <w:adjustRightInd/>
        <w:spacing w:before="4" w:line="260" w:lineRule="exact"/>
        <w:jc w:val="both"/>
        <w:textAlignment w:val="baseline"/>
        <w:rPr>
          <w:spacing w:val="-2"/>
          <w:sz w:val="22"/>
          <w:szCs w:val="22"/>
        </w:rPr>
      </w:pPr>
      <w:r>
        <w:rPr>
          <w:spacing w:val="-2"/>
          <w:sz w:val="22"/>
          <w:szCs w:val="22"/>
        </w:rPr>
        <w:t>No other fencing will be erected.</w:t>
      </w:r>
    </w:p>
    <w:p w:rsidR="006B07E7" w:rsidRDefault="00D25CB4">
      <w:pPr>
        <w:numPr>
          <w:ilvl w:val="0"/>
          <w:numId w:val="10"/>
        </w:numPr>
        <w:kinsoku w:val="0"/>
        <w:overflowPunct w:val="0"/>
        <w:autoSpaceDE/>
        <w:autoSpaceDN/>
        <w:adjustRightInd/>
        <w:spacing w:before="9" w:line="260" w:lineRule="exact"/>
        <w:jc w:val="both"/>
        <w:textAlignment w:val="baseline"/>
        <w:rPr>
          <w:spacing w:val="-1"/>
          <w:sz w:val="22"/>
          <w:szCs w:val="22"/>
        </w:rPr>
      </w:pPr>
      <w:r>
        <w:rPr>
          <w:spacing w:val="-1"/>
          <w:sz w:val="22"/>
          <w:szCs w:val="22"/>
        </w:rPr>
        <w:t>There is a natural border on the back and east side of the property.</w:t>
      </w:r>
    </w:p>
    <w:p w:rsidR="006B07E7" w:rsidRDefault="00D25CB4">
      <w:pPr>
        <w:numPr>
          <w:ilvl w:val="0"/>
          <w:numId w:val="10"/>
        </w:numPr>
        <w:kinsoku w:val="0"/>
        <w:overflowPunct w:val="0"/>
        <w:autoSpaceDE/>
        <w:autoSpaceDN/>
        <w:adjustRightInd/>
        <w:spacing w:before="9" w:line="260" w:lineRule="exact"/>
        <w:jc w:val="both"/>
        <w:textAlignment w:val="baseline"/>
        <w:rPr>
          <w:spacing w:val="-1"/>
          <w:sz w:val="22"/>
          <w:szCs w:val="22"/>
        </w:rPr>
      </w:pPr>
      <w:r>
        <w:rPr>
          <w:spacing w:val="-1"/>
          <w:sz w:val="22"/>
          <w:szCs w:val="22"/>
        </w:rPr>
        <w:t>There is a 10-foot utility easement located in the back of the property.</w:t>
      </w:r>
    </w:p>
    <w:p w:rsidR="006B07E7" w:rsidRDefault="00D25CB4">
      <w:pPr>
        <w:numPr>
          <w:ilvl w:val="0"/>
          <w:numId w:val="10"/>
        </w:numPr>
        <w:kinsoku w:val="0"/>
        <w:overflowPunct w:val="0"/>
        <w:autoSpaceDE/>
        <w:autoSpaceDN/>
        <w:adjustRightInd/>
        <w:spacing w:before="9" w:line="260" w:lineRule="exact"/>
        <w:jc w:val="both"/>
        <w:textAlignment w:val="baseline"/>
        <w:rPr>
          <w:spacing w:val="-1"/>
          <w:sz w:val="22"/>
          <w:szCs w:val="22"/>
        </w:rPr>
      </w:pPr>
      <w:r>
        <w:rPr>
          <w:spacing w:val="-1"/>
          <w:sz w:val="22"/>
          <w:szCs w:val="22"/>
        </w:rPr>
        <w:t>The approximate length of the fence will be 88 feet.</w:t>
      </w:r>
    </w:p>
    <w:p w:rsidR="006B07E7" w:rsidRDefault="00D25CB4">
      <w:pPr>
        <w:kinsoku w:val="0"/>
        <w:overflowPunct w:val="0"/>
        <w:autoSpaceDE/>
        <w:autoSpaceDN/>
        <w:adjustRightInd/>
        <w:spacing w:before="204" w:line="259" w:lineRule="exact"/>
        <w:ind w:right="1080"/>
        <w:textAlignment w:val="baseline"/>
        <w:rPr>
          <w:b/>
          <w:bCs/>
          <w:sz w:val="22"/>
          <w:szCs w:val="22"/>
          <w:u w:val="single"/>
        </w:rPr>
      </w:pPr>
      <w:r>
        <w:rPr>
          <w:sz w:val="22"/>
          <w:szCs w:val="22"/>
        </w:rPr>
        <w:t xml:space="preserve">Moved by George LePorte and second by Connie Taft to accept the Findings of Fact as stated. </w:t>
      </w:r>
      <w:r>
        <w:rPr>
          <w:b/>
          <w:bCs/>
          <w:sz w:val="22"/>
          <w:szCs w:val="22"/>
          <w:u w:val="single"/>
        </w:rPr>
        <w:t xml:space="preserve">Motion carried. </w:t>
      </w:r>
    </w:p>
    <w:p w:rsidR="006B07E7" w:rsidRDefault="00A97E39">
      <w:pPr>
        <w:kinsoku w:val="0"/>
        <w:overflowPunct w:val="0"/>
        <w:autoSpaceDE/>
        <w:autoSpaceDN/>
        <w:adjustRightInd/>
        <w:spacing w:before="288" w:line="251" w:lineRule="exact"/>
        <w:ind w:right="72"/>
        <w:textAlignment w:val="baseline"/>
        <w:rPr>
          <w:sz w:val="22"/>
          <w:szCs w:val="22"/>
        </w:rPr>
      </w:pPr>
      <w:r>
        <w:rPr>
          <w:noProof/>
        </w:rPr>
        <mc:AlternateContent>
          <mc:Choice Requires="wps">
            <w:drawing>
              <wp:anchor distT="0" distB="0" distL="0" distR="0" simplePos="0" relativeHeight="251664384" behindDoc="0" locked="0" layoutInCell="0" allowOverlap="1">
                <wp:simplePos x="0" y="0"/>
                <wp:positionH relativeFrom="page">
                  <wp:posOffset>932815</wp:posOffset>
                </wp:positionH>
                <wp:positionV relativeFrom="page">
                  <wp:posOffset>7123430</wp:posOffset>
                </wp:positionV>
                <wp:extent cx="957580" cy="0"/>
                <wp:effectExtent l="0" t="0" r="0" b="0"/>
                <wp:wrapSquare wrapText="bothSides"/>
                <wp:docPr id="3"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7580" cy="0"/>
                        </a:xfrm>
                        <a:prstGeom prst="line">
                          <a:avLst/>
                        </a:prstGeom>
                        <a:noFill/>
                        <a:ln w="15240">
                          <a:solidFill>
                            <a:srgbClr val="161619"/>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9221B5" id="Line 8" o:spid="_x0000_s1026" style="position:absolute;z-index:25166438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73.45pt,560.9pt" to="148.85pt,56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" o:allowincell="f" strokecolor="#161619" strokeweight="1.2pt">
                <w10:wrap type="square" anchorx="page" anchory="page"/>
              </v:line>
            </w:pict>
          </mc:Fallback>
        </mc:AlternateContent>
      </w:r>
      <w:r w:rsidR="00D25CB4">
        <w:rPr>
          <w:sz w:val="22"/>
          <w:szCs w:val="22"/>
        </w:rPr>
        <w:t xml:space="preserve">Chairman Zuccolotto outlined the following resolution to grant the variance of Article IV, Section 166-5 for the property located at 19 </w:t>
      </w:r>
      <w:proofErr w:type="spellStart"/>
      <w:r w:rsidR="00D25CB4">
        <w:rPr>
          <w:sz w:val="22"/>
          <w:szCs w:val="22"/>
        </w:rPr>
        <w:t>Endora</w:t>
      </w:r>
      <w:proofErr w:type="spellEnd"/>
      <w:r w:rsidR="00D25CB4">
        <w:rPr>
          <w:sz w:val="22"/>
          <w:szCs w:val="22"/>
        </w:rPr>
        <w:t xml:space="preserve"> Drive (tax map # 001.-03-06.0) with the </w:t>
      </w:r>
      <w:r w:rsidR="00D25CB4">
        <w:rPr>
          <w:i/>
          <w:iCs/>
          <w:sz w:val="22"/>
          <w:szCs w:val="22"/>
          <w:u w:val="single"/>
        </w:rPr>
        <w:t>condition</w:t>
      </w:r>
      <w:r w:rsidR="00D25CB4">
        <w:rPr>
          <w:sz w:val="22"/>
          <w:szCs w:val="22"/>
        </w:rPr>
        <w:t xml:space="preserve"> that the boundary lines are marked by a licensed surveyor and the location is confirmed by G. Humphrey, Code Enforcement Officer, or S. Darcangelo, Village Engineer, in that:</w:t>
      </w:r>
    </w:p>
    <w:p w:rsidR="006B07E7" w:rsidRDefault="00D25CB4">
      <w:pPr>
        <w:kinsoku w:val="0"/>
        <w:overflowPunct w:val="0"/>
        <w:autoSpaceDE/>
        <w:autoSpaceDN/>
        <w:adjustRightInd/>
        <w:spacing w:line="251" w:lineRule="exact"/>
        <w:ind w:left="792"/>
        <w:textAlignment w:val="baseline"/>
        <w:rPr>
          <w:spacing w:val="-1"/>
          <w:sz w:val="22"/>
          <w:szCs w:val="22"/>
        </w:rPr>
      </w:pPr>
      <w:r>
        <w:rPr>
          <w:spacing w:val="-1"/>
          <w:sz w:val="22"/>
          <w:szCs w:val="22"/>
        </w:rPr>
        <w:t>There will be no undesirable change to the character of the neighborhood.</w:t>
      </w:r>
    </w:p>
    <w:p w:rsidR="006B07E7" w:rsidRDefault="00D25CB4">
      <w:pPr>
        <w:kinsoku w:val="0"/>
        <w:overflowPunct w:val="0"/>
        <w:autoSpaceDE/>
        <w:autoSpaceDN/>
        <w:adjustRightInd/>
        <w:spacing w:line="251" w:lineRule="exact"/>
        <w:ind w:left="792"/>
        <w:textAlignment w:val="baseline"/>
        <w:rPr>
          <w:spacing w:val="-1"/>
          <w:sz w:val="22"/>
          <w:szCs w:val="22"/>
        </w:rPr>
      </w:pPr>
      <w:r>
        <w:rPr>
          <w:spacing w:val="-1"/>
          <w:sz w:val="22"/>
          <w:szCs w:val="22"/>
        </w:rPr>
        <w:t>There will be no detriment to nearby properties.</w:t>
      </w:r>
    </w:p>
    <w:p w:rsidR="006B07E7" w:rsidRDefault="00D25CB4">
      <w:pPr>
        <w:kinsoku w:val="0"/>
        <w:overflowPunct w:val="0"/>
        <w:autoSpaceDE/>
        <w:autoSpaceDN/>
        <w:adjustRightInd/>
        <w:spacing w:line="255" w:lineRule="exact"/>
        <w:ind w:left="792"/>
        <w:textAlignment w:val="baseline"/>
        <w:rPr>
          <w:spacing w:val="-1"/>
          <w:sz w:val="22"/>
          <w:szCs w:val="22"/>
        </w:rPr>
      </w:pPr>
      <w:r>
        <w:rPr>
          <w:spacing w:val="-1"/>
          <w:sz w:val="22"/>
          <w:szCs w:val="22"/>
        </w:rPr>
        <w:t>There are no feasible alternatives to achieve the benefit sought.</w:t>
      </w:r>
    </w:p>
    <w:p w:rsidR="006B07E7" w:rsidRDefault="00D25CB4">
      <w:pPr>
        <w:kinsoku w:val="0"/>
        <w:overflowPunct w:val="0"/>
        <w:autoSpaceDE/>
        <w:autoSpaceDN/>
        <w:adjustRightInd/>
        <w:spacing w:line="252" w:lineRule="exact"/>
        <w:ind w:left="792"/>
        <w:textAlignment w:val="baseline"/>
        <w:rPr>
          <w:spacing w:val="-1"/>
          <w:sz w:val="22"/>
          <w:szCs w:val="22"/>
        </w:rPr>
      </w:pPr>
      <w:r>
        <w:rPr>
          <w:spacing w:val="-1"/>
          <w:sz w:val="22"/>
          <w:szCs w:val="22"/>
        </w:rPr>
        <w:t>The requested variance is not substantial.</w:t>
      </w:r>
    </w:p>
    <w:p w:rsidR="006B07E7" w:rsidRDefault="00D25CB4">
      <w:pPr>
        <w:kinsoku w:val="0"/>
        <w:overflowPunct w:val="0"/>
        <w:autoSpaceDE/>
        <w:autoSpaceDN/>
        <w:adjustRightInd/>
        <w:spacing w:line="250" w:lineRule="exact"/>
        <w:ind w:left="792"/>
        <w:textAlignment w:val="baseline"/>
        <w:rPr>
          <w:sz w:val="22"/>
          <w:szCs w:val="22"/>
        </w:rPr>
      </w:pPr>
      <w:r>
        <w:rPr>
          <w:sz w:val="22"/>
          <w:szCs w:val="22"/>
        </w:rPr>
        <w:t xml:space="preserve">The variance will not create an adverse impact on the physical or </w:t>
      </w:r>
      <w:proofErr w:type="spellStart"/>
      <w:r>
        <w:rPr>
          <w:sz w:val="22"/>
          <w:szCs w:val="22"/>
        </w:rPr>
        <w:t>environtmental</w:t>
      </w:r>
      <w:proofErr w:type="spellEnd"/>
      <w:r>
        <w:rPr>
          <w:sz w:val="22"/>
          <w:szCs w:val="22"/>
        </w:rPr>
        <w:t xml:space="preserve"> conditions of</w:t>
      </w:r>
    </w:p>
    <w:p w:rsidR="006B07E7" w:rsidRDefault="00D25CB4">
      <w:pPr>
        <w:kinsoku w:val="0"/>
        <w:overflowPunct w:val="0"/>
        <w:autoSpaceDE/>
        <w:autoSpaceDN/>
        <w:adjustRightInd/>
        <w:spacing w:line="254" w:lineRule="exact"/>
        <w:ind w:left="792"/>
        <w:textAlignment w:val="baseline"/>
        <w:rPr>
          <w:spacing w:val="-3"/>
          <w:sz w:val="22"/>
          <w:szCs w:val="22"/>
        </w:rPr>
      </w:pPr>
      <w:r>
        <w:rPr>
          <w:spacing w:val="-3"/>
          <w:sz w:val="22"/>
          <w:szCs w:val="22"/>
        </w:rPr>
        <w:t>the neighborhood.</w:t>
      </w:r>
    </w:p>
    <w:p w:rsidR="006B07E7" w:rsidRDefault="00D25CB4">
      <w:pPr>
        <w:kinsoku w:val="0"/>
        <w:overflowPunct w:val="0"/>
        <w:autoSpaceDE/>
        <w:autoSpaceDN/>
        <w:adjustRightInd/>
        <w:spacing w:after="162" w:line="253" w:lineRule="exact"/>
        <w:ind w:left="792"/>
        <w:textAlignment w:val="baseline"/>
        <w:rPr>
          <w:spacing w:val="-1"/>
          <w:sz w:val="22"/>
          <w:szCs w:val="22"/>
        </w:rPr>
      </w:pPr>
      <w:r>
        <w:rPr>
          <w:spacing w:val="-1"/>
          <w:sz w:val="22"/>
          <w:szCs w:val="22"/>
        </w:rPr>
        <w:t>The conditions that led to this variance request are not self-created.</w:t>
      </w:r>
    </w:p>
    <w:p w:rsidR="006B07E7" w:rsidRDefault="00A97E39">
      <w:pPr>
        <w:tabs>
          <w:tab w:val="left" w:pos="8064"/>
        </w:tabs>
        <w:kinsoku w:val="0"/>
        <w:overflowPunct w:val="0"/>
        <w:autoSpaceDE/>
        <w:autoSpaceDN/>
        <w:adjustRightInd/>
        <w:spacing w:before="92" w:line="215" w:lineRule="exact"/>
        <w:textAlignment w:val="baseline"/>
        <w:rPr>
          <w:sz w:val="19"/>
          <w:szCs w:val="19"/>
        </w:rPr>
      </w:pPr>
      <w:r>
        <w:rPr>
          <w:noProof/>
        </w:rPr>
        <mc:AlternateContent>
          <mc:Choice Requires="wps">
            <w:drawing>
              <wp:anchor distT="0" distB="0" distL="0" distR="0" simplePos="0" relativeHeight="251665408" behindDoc="0" locked="0" layoutInCell="0" allowOverlap="1">
                <wp:simplePos x="0" y="0"/>
                <wp:positionH relativeFrom="page">
                  <wp:posOffset>932815</wp:posOffset>
                </wp:positionH>
                <wp:positionV relativeFrom="page">
                  <wp:posOffset>9198610</wp:posOffset>
                </wp:positionV>
                <wp:extent cx="5956935" cy="0"/>
                <wp:effectExtent l="0" t="0" r="0" b="0"/>
                <wp:wrapSquare wrapText="bothSides"/>
                <wp:docPr id="2"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56935" cy="0"/>
                        </a:xfrm>
                        <a:prstGeom prst="line">
                          <a:avLst/>
                        </a:prstGeom>
                        <a:noFill/>
                        <a:ln w="57785" cmpd="dbl">
                          <a:solidFill>
                            <a:srgbClr val="50040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A247E7" id="Line 9" o:spid="_x0000_s1026" style="position:absolute;z-index:25166540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73.45pt,724.3pt" to="542.5pt,72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" o:allowincell="f" strokecolor="#500404" strokeweight="4.55pt">
                <v:stroke linestyle="thinThin"/>
                <w10:wrap type="square" anchorx="page" anchory="page"/>
              </v:line>
            </w:pict>
          </mc:Fallback>
        </mc:AlternateContent>
      </w:r>
      <w:r w:rsidR="00D25CB4">
        <w:rPr>
          <w:sz w:val="19"/>
          <w:szCs w:val="19"/>
        </w:rPr>
        <w:t>ZBA Meeting December 12, 2016</w:t>
      </w:r>
      <w:r w:rsidR="00D25CB4">
        <w:rPr>
          <w:sz w:val="19"/>
          <w:szCs w:val="19"/>
        </w:rPr>
        <w:tab/>
        <w:t>Page 4</w:t>
      </w:r>
    </w:p>
    <w:p w:rsidR="006B07E7" w:rsidRDefault="006B07E7">
      <w:pPr>
        <w:widowControl/>
        <w:rPr>
          <w:sz w:val="24"/>
          <w:szCs w:val="24"/>
        </w:rPr>
        <w:sectPr w:rsidR="006B07E7">
          <w:pgSz w:w="12240" w:h="15840"/>
          <w:pgMar w:top="660" w:right="1391" w:bottom="684" w:left="1469" w:header="720" w:footer="720" w:gutter="0"/>
          <w:cols w:space="720"/>
          <w:noEndnote/>
        </w:sectPr>
      </w:pPr>
    </w:p>
    <w:p w:rsidR="006B07E7" w:rsidRDefault="00D25CB4">
      <w:pPr>
        <w:kinsoku w:val="0"/>
        <w:overflowPunct w:val="0"/>
        <w:autoSpaceDE/>
        <w:autoSpaceDN/>
        <w:adjustRightInd/>
        <w:spacing w:before="3" w:line="249" w:lineRule="exact"/>
        <w:ind w:left="72" w:right="72"/>
        <w:textAlignment w:val="baseline"/>
        <w:rPr>
          <w:sz w:val="22"/>
          <w:szCs w:val="22"/>
        </w:rPr>
      </w:pPr>
      <w:r>
        <w:rPr>
          <w:sz w:val="22"/>
          <w:szCs w:val="22"/>
        </w:rPr>
        <w:lastRenderedPageBreak/>
        <w:t>The Board finds that the benefit of this variance does outweigh the detriment with confirmation that there is need for this variance as determined by the definitive determination by a licensed surveyor as to the location of the property line.</w:t>
      </w:r>
    </w:p>
    <w:p w:rsidR="006B07E7" w:rsidRDefault="00D25CB4">
      <w:pPr>
        <w:kinsoku w:val="0"/>
        <w:overflowPunct w:val="0"/>
        <w:autoSpaceDE/>
        <w:autoSpaceDN/>
        <w:adjustRightInd/>
        <w:spacing w:before="259" w:line="251" w:lineRule="exact"/>
        <w:ind w:left="72" w:right="360"/>
        <w:textAlignment w:val="baseline"/>
        <w:rPr>
          <w:sz w:val="22"/>
          <w:szCs w:val="22"/>
        </w:rPr>
      </w:pPr>
      <w:r>
        <w:rPr>
          <w:sz w:val="22"/>
          <w:szCs w:val="22"/>
        </w:rPr>
        <w:t>Chairman Zuccolotto suggested delaying the vote on the resolution until the next meeting pending the confirmation of the property lines, which will determine if this variance is indeed necessary. If this variance is not necessary, the Board can consider refunding the application fee.</w:t>
      </w:r>
    </w:p>
    <w:p w:rsidR="006B07E7" w:rsidRDefault="00D25CB4">
      <w:pPr>
        <w:kinsoku w:val="0"/>
        <w:overflowPunct w:val="0"/>
        <w:autoSpaceDE/>
        <w:autoSpaceDN/>
        <w:adjustRightInd/>
        <w:spacing w:before="503" w:line="251" w:lineRule="exact"/>
        <w:ind w:left="72"/>
        <w:textAlignment w:val="baseline"/>
        <w:rPr>
          <w:spacing w:val="-1"/>
          <w:sz w:val="22"/>
          <w:szCs w:val="22"/>
        </w:rPr>
      </w:pPr>
      <w:r>
        <w:rPr>
          <w:spacing w:val="-1"/>
          <w:sz w:val="22"/>
          <w:szCs w:val="22"/>
        </w:rPr>
        <w:t>The meeting was adjourned at 8:25 p.m.</w:t>
      </w:r>
    </w:p>
    <w:p w:rsidR="00A97E39" w:rsidRDefault="00D25CB4" w:rsidP="00A97E39">
      <w:pPr>
        <w:kinsoku w:val="0"/>
        <w:overflowPunct w:val="0"/>
        <w:autoSpaceDE/>
        <w:autoSpaceDN/>
        <w:adjustRightInd/>
        <w:spacing w:line="505" w:lineRule="exact"/>
        <w:ind w:left="72" w:right="20"/>
        <w:textAlignment w:val="baseline"/>
        <w:rPr>
          <w:sz w:val="22"/>
          <w:szCs w:val="22"/>
        </w:rPr>
      </w:pPr>
      <w:r>
        <w:rPr>
          <w:sz w:val="22"/>
          <w:szCs w:val="22"/>
        </w:rPr>
        <w:t>The next meeting is scheduled f</w:t>
      </w:r>
      <w:r w:rsidR="00A97E39">
        <w:rPr>
          <w:sz w:val="22"/>
          <w:szCs w:val="22"/>
        </w:rPr>
        <w:t xml:space="preserve">or Monday, January 9, 2017 at 7:00 </w:t>
      </w:r>
      <w:r>
        <w:rPr>
          <w:sz w:val="22"/>
          <w:szCs w:val="22"/>
        </w:rPr>
        <w:t xml:space="preserve">pm. </w:t>
      </w:r>
    </w:p>
    <w:p w:rsidR="006B07E7" w:rsidRDefault="00D25CB4" w:rsidP="00A97E39">
      <w:pPr>
        <w:kinsoku w:val="0"/>
        <w:overflowPunct w:val="0"/>
        <w:autoSpaceDE/>
        <w:autoSpaceDN/>
        <w:adjustRightInd/>
        <w:spacing w:line="505" w:lineRule="exact"/>
        <w:ind w:left="72" w:right="20"/>
        <w:textAlignment w:val="baseline"/>
        <w:rPr>
          <w:sz w:val="22"/>
          <w:szCs w:val="22"/>
        </w:rPr>
      </w:pPr>
      <w:r>
        <w:rPr>
          <w:sz w:val="22"/>
          <w:szCs w:val="22"/>
        </w:rPr>
        <w:t>Respectfully submitted,</w:t>
      </w:r>
    </w:p>
    <w:p w:rsidR="00A97E39" w:rsidRPr="00A97E39" w:rsidRDefault="00A97E39" w:rsidP="00A97E39">
      <w:pPr>
        <w:kinsoku w:val="0"/>
        <w:overflowPunct w:val="0"/>
        <w:autoSpaceDE/>
        <w:autoSpaceDN/>
        <w:adjustRightInd/>
        <w:spacing w:line="505" w:lineRule="exact"/>
        <w:ind w:left="72" w:right="20"/>
        <w:textAlignment w:val="baseline"/>
        <w:rPr>
          <w:rFonts w:ascii="Kunstler Script" w:hAnsi="Kunstler Script"/>
          <w:sz w:val="48"/>
          <w:szCs w:val="22"/>
        </w:rPr>
      </w:pPr>
      <w:r w:rsidRPr="00A97E39">
        <w:rPr>
          <w:rFonts w:ascii="Kunstler Script" w:hAnsi="Kunstler Script"/>
          <w:sz w:val="48"/>
          <w:szCs w:val="22"/>
        </w:rPr>
        <w:t>Susan A. LaQuay</w:t>
      </w:r>
    </w:p>
    <w:p w:rsidR="006B07E7" w:rsidRDefault="00D25CB4" w:rsidP="00A97E39">
      <w:pPr>
        <w:kinsoku w:val="0"/>
        <w:overflowPunct w:val="0"/>
        <w:autoSpaceDE/>
        <w:autoSpaceDN/>
        <w:adjustRightInd/>
        <w:spacing w:after="8779" w:line="258" w:lineRule="exact"/>
        <w:ind w:left="72"/>
        <w:textAlignment w:val="baseline"/>
        <w:rPr>
          <w:spacing w:val="7"/>
          <w:sz w:val="22"/>
          <w:szCs w:val="22"/>
        </w:rPr>
      </w:pPr>
      <w:r>
        <w:rPr>
          <w:spacing w:val="7"/>
          <w:sz w:val="22"/>
          <w:szCs w:val="22"/>
        </w:rPr>
        <w:t>Zoning Board of Appeals Secretary</w:t>
      </w:r>
    </w:p>
    <w:p w:rsidR="006B07E7" w:rsidRDefault="00A97E39">
      <w:pPr>
        <w:tabs>
          <w:tab w:val="left" w:pos="8064"/>
        </w:tabs>
        <w:kinsoku w:val="0"/>
        <w:overflowPunct w:val="0"/>
        <w:autoSpaceDE/>
        <w:autoSpaceDN/>
        <w:adjustRightInd/>
        <w:spacing w:before="86" w:line="220" w:lineRule="exact"/>
        <w:textAlignment w:val="baseline"/>
        <w:rPr>
          <w:spacing w:val="-1"/>
          <w:sz w:val="19"/>
          <w:szCs w:val="19"/>
        </w:rPr>
      </w:pPr>
      <w:r>
        <w:rPr>
          <w:noProof/>
        </w:rPr>
        <mc:AlternateContent>
          <mc:Choice Requires="wps">
            <w:drawing>
              <wp:anchor distT="0" distB="0" distL="0" distR="0" simplePos="0" relativeHeight="251666432" behindDoc="0" locked="0" layoutInCell="0" allowOverlap="1">
                <wp:simplePos x="0" y="0"/>
                <wp:positionH relativeFrom="page">
                  <wp:posOffset>934085</wp:posOffset>
                </wp:positionH>
                <wp:positionV relativeFrom="page">
                  <wp:posOffset>9162415</wp:posOffset>
                </wp:positionV>
                <wp:extent cx="5956935" cy="0"/>
                <wp:effectExtent l="0" t="0" r="0" b="0"/>
                <wp:wrapSquare wrapText="bothSides"/>
                <wp:docPr id="1"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56935" cy="0"/>
                        </a:xfrm>
                        <a:prstGeom prst="line">
                          <a:avLst/>
                        </a:prstGeom>
                        <a:noFill/>
                        <a:ln w="57785" cmpd="dbl">
                          <a:solidFill>
                            <a:srgbClr val="64040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0DEDB4" id="Line 10" o:spid="_x0000_s1026" style="position:absolute;z-index:25166643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73.55pt,721.45pt" to="542.6pt,72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" o:allowincell="f" strokecolor="#640406" strokeweight="4.55pt">
                <v:stroke linestyle="thinThin"/>
                <w10:wrap type="square" anchorx="page" anchory="page"/>
              </v:line>
            </w:pict>
          </mc:Fallback>
        </mc:AlternateContent>
      </w:r>
      <w:r w:rsidR="00D25CB4">
        <w:rPr>
          <w:spacing w:val="-1"/>
          <w:sz w:val="19"/>
          <w:szCs w:val="19"/>
        </w:rPr>
        <w:t>ZBA Meeting December 12, 2016</w:t>
      </w:r>
      <w:r w:rsidR="00D25CB4">
        <w:rPr>
          <w:spacing w:val="-1"/>
          <w:sz w:val="19"/>
          <w:szCs w:val="19"/>
        </w:rPr>
        <w:tab/>
        <w:t>Page 5</w:t>
      </w:r>
    </w:p>
    <w:p w:rsidR="006B07E7" w:rsidRDefault="006B07E7">
      <w:pPr>
        <w:widowControl/>
        <w:rPr>
          <w:sz w:val="24"/>
          <w:szCs w:val="24"/>
        </w:rPr>
      </w:pPr>
    </w:p>
    <w:sectPr w:rsidR="006B07E7">
      <w:pgSz w:w="12240" w:h="15840"/>
      <w:pgMar w:top="860" w:right="1389" w:bottom="744" w:left="147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Kunstler Script">
    <w:panose1 w:val="030304020206070D0D06"/>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1FB9A"/>
    <w:multiLevelType w:val="singleLevel"/>
    <w:tmpl w:val="3B7921D5"/>
    <w:lvl w:ilvl="0">
      <w:start w:val="4"/>
      <w:numFmt w:val="decimal"/>
      <w:lvlText w:val="%1)"/>
      <w:lvlJc w:val="left"/>
      <w:pPr>
        <w:tabs>
          <w:tab w:val="num" w:pos="1008"/>
        </w:tabs>
        <w:ind w:left="1440" w:hanging="648"/>
      </w:pPr>
      <w:rPr>
        <w:snapToGrid/>
        <w:spacing w:val="-1"/>
        <w:sz w:val="22"/>
        <w:szCs w:val="22"/>
      </w:rPr>
    </w:lvl>
  </w:abstractNum>
  <w:abstractNum w:abstractNumId="1" w15:restartNumberingAfterBreak="0">
    <w:nsid w:val="05BF3D20"/>
    <w:multiLevelType w:val="singleLevel"/>
    <w:tmpl w:val="3ED63E47"/>
    <w:lvl w:ilvl="0">
      <w:start w:val="1"/>
      <w:numFmt w:val="decimal"/>
      <w:lvlText w:val="%1)"/>
      <w:lvlJc w:val="left"/>
      <w:pPr>
        <w:tabs>
          <w:tab w:val="num" w:pos="1152"/>
        </w:tabs>
        <w:ind w:left="1152" w:hanging="360"/>
      </w:pPr>
      <w:rPr>
        <w:snapToGrid/>
        <w:sz w:val="21"/>
        <w:szCs w:val="21"/>
      </w:rPr>
    </w:lvl>
  </w:abstractNum>
  <w:abstractNum w:abstractNumId="2" w15:restartNumberingAfterBreak="0">
    <w:nsid w:val="0675E91A"/>
    <w:multiLevelType w:val="singleLevel"/>
    <w:tmpl w:val="7EB37D1F"/>
    <w:lvl w:ilvl="0">
      <w:start w:val="1"/>
      <w:numFmt w:val="decimal"/>
      <w:lvlText w:val="%1)"/>
      <w:lvlJc w:val="left"/>
      <w:pPr>
        <w:tabs>
          <w:tab w:val="num" w:pos="1152"/>
        </w:tabs>
        <w:ind w:left="1152" w:hanging="360"/>
      </w:pPr>
      <w:rPr>
        <w:snapToGrid/>
        <w:sz w:val="21"/>
        <w:szCs w:val="21"/>
      </w:rPr>
    </w:lvl>
  </w:abstractNum>
  <w:abstractNum w:abstractNumId="3" w15:restartNumberingAfterBreak="0">
    <w:nsid w:val="06CDAF3D"/>
    <w:multiLevelType w:val="singleLevel"/>
    <w:tmpl w:val="417AF249"/>
    <w:lvl w:ilvl="0">
      <w:start w:val="10"/>
      <w:numFmt w:val="upperLetter"/>
      <w:lvlText w:val="%1."/>
      <w:lvlJc w:val="left"/>
      <w:pPr>
        <w:tabs>
          <w:tab w:val="num" w:pos="288"/>
        </w:tabs>
        <w:ind w:left="72"/>
      </w:pPr>
      <w:rPr>
        <w:snapToGrid/>
        <w:spacing w:val="2"/>
        <w:sz w:val="21"/>
        <w:szCs w:val="21"/>
      </w:rPr>
    </w:lvl>
  </w:abstractNum>
  <w:abstractNum w:abstractNumId="4" w15:restartNumberingAfterBreak="0">
    <w:nsid w:val="072368E0"/>
    <w:multiLevelType w:val="singleLevel"/>
    <w:tmpl w:val="1FD9AC63"/>
    <w:lvl w:ilvl="0">
      <w:numFmt w:val="bullet"/>
      <w:lvlText w:val="·"/>
      <w:lvlJc w:val="left"/>
      <w:pPr>
        <w:tabs>
          <w:tab w:val="num" w:pos="792"/>
        </w:tabs>
        <w:ind w:left="792" w:hanging="360"/>
      </w:pPr>
      <w:rPr>
        <w:rFonts w:ascii="Symbol" w:hAnsi="Symbol" w:cs="Symbol"/>
        <w:snapToGrid/>
        <w:spacing w:val="-2"/>
        <w:sz w:val="22"/>
        <w:szCs w:val="22"/>
      </w:rPr>
    </w:lvl>
  </w:abstractNum>
  <w:num w:numId="1">
    <w:abstractNumId w:val="2"/>
  </w:num>
  <w:num w:numId="2">
    <w:abstractNumId w:val="2"/>
    <w:lvlOverride w:ilvl="0">
      <w:lvl w:ilvl="0">
        <w:numFmt w:val="decimal"/>
        <w:lvlText w:val="%1)"/>
        <w:lvlJc w:val="left"/>
        <w:pPr>
          <w:tabs>
            <w:tab w:val="num" w:pos="1152"/>
          </w:tabs>
          <w:ind w:left="1440" w:hanging="648"/>
        </w:pPr>
        <w:rPr>
          <w:snapToGrid/>
          <w:sz w:val="21"/>
          <w:szCs w:val="21"/>
        </w:rPr>
      </w:lvl>
    </w:lvlOverride>
  </w:num>
  <w:num w:numId="3">
    <w:abstractNumId w:val="2"/>
    <w:lvlOverride w:ilvl="0">
      <w:lvl w:ilvl="0">
        <w:numFmt w:val="decimal"/>
        <w:lvlText w:val="%1)"/>
        <w:lvlJc w:val="left"/>
        <w:pPr>
          <w:tabs>
            <w:tab w:val="num" w:pos="1152"/>
          </w:tabs>
          <w:ind w:left="1152" w:hanging="360"/>
        </w:pPr>
        <w:rPr>
          <w:snapToGrid/>
          <w:sz w:val="21"/>
          <w:szCs w:val="21"/>
        </w:rPr>
      </w:lvl>
    </w:lvlOverride>
  </w:num>
  <w:num w:numId="4">
    <w:abstractNumId w:val="3"/>
  </w:num>
  <w:num w:numId="5">
    <w:abstractNumId w:val="1"/>
  </w:num>
  <w:num w:numId="6">
    <w:abstractNumId w:val="1"/>
    <w:lvlOverride w:ilvl="0">
      <w:lvl w:ilvl="0">
        <w:numFmt w:val="decimal"/>
        <w:lvlText w:val="%1)"/>
        <w:lvlJc w:val="left"/>
        <w:pPr>
          <w:tabs>
            <w:tab w:val="num" w:pos="1152"/>
          </w:tabs>
          <w:ind w:left="1512" w:hanging="720"/>
        </w:pPr>
        <w:rPr>
          <w:snapToGrid/>
          <w:sz w:val="21"/>
          <w:szCs w:val="21"/>
        </w:rPr>
      </w:lvl>
    </w:lvlOverride>
  </w:num>
  <w:num w:numId="7">
    <w:abstractNumId w:val="1"/>
    <w:lvlOverride w:ilvl="0">
      <w:lvl w:ilvl="0">
        <w:numFmt w:val="decimal"/>
        <w:lvlText w:val="%1)"/>
        <w:lvlJc w:val="left"/>
        <w:pPr>
          <w:tabs>
            <w:tab w:val="num" w:pos="1008"/>
          </w:tabs>
          <w:ind w:left="792"/>
        </w:pPr>
        <w:rPr>
          <w:snapToGrid/>
          <w:sz w:val="21"/>
          <w:szCs w:val="21"/>
        </w:rPr>
      </w:lvl>
    </w:lvlOverride>
  </w:num>
  <w:num w:numId="8">
    <w:abstractNumId w:val="0"/>
  </w:num>
  <w:num w:numId="9">
    <w:abstractNumId w:val="0"/>
    <w:lvlOverride w:ilvl="0">
      <w:lvl w:ilvl="0">
        <w:numFmt w:val="decimal"/>
        <w:lvlText w:val="%1)"/>
        <w:lvlJc w:val="left"/>
        <w:pPr>
          <w:tabs>
            <w:tab w:val="num" w:pos="1008"/>
          </w:tabs>
          <w:ind w:left="1008" w:hanging="216"/>
        </w:pPr>
        <w:rPr>
          <w:snapToGrid/>
          <w:sz w:val="22"/>
          <w:szCs w:val="22"/>
        </w:rPr>
      </w:lvl>
    </w:lvlOverride>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rawingGridHorizontalSpacing w:val="120"/>
  <w:drawingGridVerticalSpacing w:val="120"/>
  <w:displayHorizontalDrawingGridEvery w:val="0"/>
  <w:displayVerticalDrawingGridEvery w:val="3"/>
  <w:doNotUseMarginsForDrawingGridOrigin/>
  <w:characterSpacingControl w:val="doNotCompress"/>
  <w:doNotValidateAgainstSchema/>
  <w:doNotDemarcateInvalidXml/>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7E39"/>
    <w:rsid w:val="006B07E7"/>
    <w:rsid w:val="008B48B5"/>
    <w:rsid w:val="00A97E39"/>
    <w:rsid w:val="00D25C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E8B5C371-787D-49D6-91FB-3B550BF09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uiPriority w:val="99"/>
    <w:qFormat/>
    <w:pPr>
      <w:widowControl w:val="0"/>
      <w:autoSpaceDE w:val="0"/>
      <w:autoSpaceDN w:val="0"/>
      <w:adjustRightInd w:val="0"/>
      <w:spacing w:after="0" w:line="240" w:lineRule="auto"/>
    </w:pPr>
    <w:rPr>
      <w:rFonts w:ascii="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2118</Words>
  <Characters>10460</Characters>
  <Application>Microsoft Office Word</Application>
  <DocSecurity>0</DocSecurity>
  <Lines>87</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dc:creator>
  <cp:keywords/>
  <dc:description/>
  <cp:lastModifiedBy>Maureen</cp:lastModifiedBy>
  <cp:revision>2</cp:revision>
  <dcterms:created xsi:type="dcterms:W3CDTF">2017-03-17T19:45:00Z</dcterms:created>
  <dcterms:modified xsi:type="dcterms:W3CDTF">2017-03-17T19:45:00Z</dcterms:modified>
</cp:coreProperties>
</file>